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6A3" w:rsidRDefault="00B33BF8">
      <w:bookmarkStart w:id="0" w:name="_GoBack"/>
      <w:bookmarkEnd w:id="0"/>
      <w:r>
        <w:rPr>
          <w:noProof/>
          <w:lang w:eastAsia="fr-FR"/>
        </w:rPr>
        <w:drawing>
          <wp:inline distT="0" distB="0" distL="0" distR="0" wp14:anchorId="59EAF082" wp14:editId="51563FA9">
            <wp:extent cx="1684610" cy="638175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ASE - sans baselin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628" cy="645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97360">
        <w:t xml:space="preserve"> </w:t>
      </w:r>
    </w:p>
    <w:p w:rsidR="001B6688" w:rsidRDefault="00A77894" w:rsidP="00A77894">
      <w:r w:rsidRPr="00A77894">
        <w:rPr>
          <w:b/>
        </w:rPr>
        <w:t xml:space="preserve">Communiqué de presse                                                                   </w:t>
      </w:r>
      <w:r w:rsidR="003B22A2">
        <w:rPr>
          <w:b/>
        </w:rPr>
        <w:t xml:space="preserve">              </w:t>
      </w:r>
      <w:r w:rsidRPr="00A77894">
        <w:rPr>
          <w:b/>
        </w:rPr>
        <w:t xml:space="preserve"> </w:t>
      </w:r>
      <w:r w:rsidR="005862E1">
        <w:t xml:space="preserve">Canéjan, </w:t>
      </w:r>
      <w:r w:rsidR="004F523E">
        <w:t xml:space="preserve">le </w:t>
      </w:r>
      <w:r w:rsidR="001A6B60">
        <w:t>2</w:t>
      </w:r>
      <w:r w:rsidR="00A97360">
        <w:t xml:space="preserve">8 </w:t>
      </w:r>
      <w:r w:rsidR="00B33BF8">
        <w:t xml:space="preserve">juin </w:t>
      </w:r>
      <w:r w:rsidR="00A40CB3">
        <w:t>201</w:t>
      </w:r>
      <w:r w:rsidR="002F5441">
        <w:t>8</w:t>
      </w:r>
    </w:p>
    <w:p w:rsidR="00B157B6" w:rsidRDefault="00B157B6" w:rsidP="009866AF">
      <w:pPr>
        <w:jc w:val="center"/>
        <w:rPr>
          <w:b/>
          <w:sz w:val="28"/>
          <w:szCs w:val="28"/>
        </w:rPr>
      </w:pPr>
    </w:p>
    <w:p w:rsidR="001B6688" w:rsidRDefault="002F5441" w:rsidP="009866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BASE </w:t>
      </w:r>
      <w:r w:rsidR="00B33BF8">
        <w:rPr>
          <w:b/>
          <w:sz w:val="28"/>
          <w:szCs w:val="28"/>
        </w:rPr>
        <w:t>lève 1.5 millions d’euros pour accélérer son développement</w:t>
      </w:r>
    </w:p>
    <w:p w:rsidR="00B33BF8" w:rsidRDefault="00B33BF8" w:rsidP="007E0094">
      <w:pPr>
        <w:spacing w:after="0"/>
        <w:jc w:val="both"/>
        <w:rPr>
          <w:b/>
          <w:sz w:val="28"/>
          <w:szCs w:val="28"/>
        </w:rPr>
      </w:pPr>
    </w:p>
    <w:p w:rsidR="00B33BF8" w:rsidRDefault="00B33BF8" w:rsidP="00B33BF8">
      <w:pPr>
        <w:jc w:val="both"/>
        <w:rPr>
          <w:bCs/>
          <w:sz w:val="20"/>
          <w:szCs w:val="20"/>
        </w:rPr>
      </w:pPr>
      <w:r w:rsidRPr="00B33BF8">
        <w:rPr>
          <w:bCs/>
          <w:sz w:val="20"/>
          <w:szCs w:val="20"/>
        </w:rPr>
        <w:t>La société BASE</w:t>
      </w:r>
      <w:r w:rsidR="00257D6F">
        <w:rPr>
          <w:bCs/>
          <w:sz w:val="20"/>
          <w:szCs w:val="20"/>
        </w:rPr>
        <w:t>,</w:t>
      </w:r>
      <w:r w:rsidRPr="00B33BF8">
        <w:rPr>
          <w:bCs/>
          <w:sz w:val="20"/>
          <w:szCs w:val="20"/>
        </w:rPr>
        <w:t xml:space="preserve"> créée en 2009 et spécialisée dans les solutions solaires photovoltaïques thermiques</w:t>
      </w:r>
      <w:r w:rsidR="00257D6F">
        <w:rPr>
          <w:bCs/>
          <w:sz w:val="20"/>
          <w:szCs w:val="20"/>
        </w:rPr>
        <w:t>,</w:t>
      </w:r>
      <w:r w:rsidRPr="00B33BF8">
        <w:rPr>
          <w:bCs/>
          <w:sz w:val="20"/>
          <w:szCs w:val="20"/>
        </w:rPr>
        <w:t xml:space="preserve"> vient de concrétiser une levée de fonds d</w:t>
      </w:r>
      <w:r w:rsidR="00F544EB">
        <w:rPr>
          <w:bCs/>
          <w:sz w:val="20"/>
          <w:szCs w:val="20"/>
        </w:rPr>
        <w:t>’un peu plus d’</w:t>
      </w:r>
      <w:r w:rsidRPr="00B33BF8">
        <w:rPr>
          <w:bCs/>
          <w:sz w:val="20"/>
          <w:szCs w:val="20"/>
        </w:rPr>
        <w:t xml:space="preserve">1.5M€. Le fonds </w:t>
      </w:r>
      <w:r w:rsidR="00594215" w:rsidRPr="00B33BF8">
        <w:rPr>
          <w:bCs/>
          <w:sz w:val="20"/>
          <w:szCs w:val="20"/>
        </w:rPr>
        <w:t>d’i</w:t>
      </w:r>
      <w:r w:rsidR="00594215">
        <w:rPr>
          <w:bCs/>
          <w:sz w:val="20"/>
          <w:szCs w:val="20"/>
        </w:rPr>
        <w:t xml:space="preserve">mpact </w:t>
      </w:r>
      <w:r w:rsidR="00F544EB" w:rsidRPr="00F544EB">
        <w:rPr>
          <w:bCs/>
          <w:sz w:val="20"/>
          <w:szCs w:val="20"/>
        </w:rPr>
        <w:t xml:space="preserve">Aviva Impact </w:t>
      </w:r>
      <w:proofErr w:type="spellStart"/>
      <w:r w:rsidR="00F544EB" w:rsidRPr="00F544EB">
        <w:rPr>
          <w:bCs/>
          <w:sz w:val="20"/>
          <w:szCs w:val="20"/>
        </w:rPr>
        <w:t>Investing</w:t>
      </w:r>
      <w:proofErr w:type="spellEnd"/>
      <w:r w:rsidR="00F544EB" w:rsidRPr="00F544EB">
        <w:rPr>
          <w:bCs/>
          <w:sz w:val="20"/>
          <w:szCs w:val="20"/>
        </w:rPr>
        <w:t xml:space="preserve"> France, géré par Aviva France et INCO</w:t>
      </w:r>
      <w:r w:rsidR="00274600">
        <w:rPr>
          <w:bCs/>
          <w:sz w:val="20"/>
          <w:szCs w:val="20"/>
        </w:rPr>
        <w:t xml:space="preserve">, </w:t>
      </w:r>
      <w:r w:rsidRPr="00B33BF8">
        <w:rPr>
          <w:bCs/>
          <w:sz w:val="20"/>
          <w:szCs w:val="20"/>
        </w:rPr>
        <w:t xml:space="preserve">et </w:t>
      </w:r>
      <w:r w:rsidR="001A6B60">
        <w:rPr>
          <w:bCs/>
          <w:sz w:val="20"/>
          <w:szCs w:val="20"/>
        </w:rPr>
        <w:t xml:space="preserve">le </w:t>
      </w:r>
      <w:r w:rsidR="001A6B60" w:rsidRPr="00B33BF8">
        <w:rPr>
          <w:bCs/>
          <w:sz w:val="20"/>
          <w:szCs w:val="20"/>
        </w:rPr>
        <w:t xml:space="preserve">fonds </w:t>
      </w:r>
      <w:r w:rsidR="001A6B60">
        <w:rPr>
          <w:bCs/>
          <w:sz w:val="20"/>
          <w:szCs w:val="20"/>
        </w:rPr>
        <w:t xml:space="preserve">de </w:t>
      </w:r>
      <w:proofErr w:type="spellStart"/>
      <w:r w:rsidR="001A6B60">
        <w:rPr>
          <w:bCs/>
          <w:sz w:val="20"/>
          <w:szCs w:val="20"/>
        </w:rPr>
        <w:t>co</w:t>
      </w:r>
      <w:proofErr w:type="spellEnd"/>
      <w:r w:rsidR="001A6B60">
        <w:rPr>
          <w:bCs/>
          <w:sz w:val="20"/>
          <w:szCs w:val="20"/>
        </w:rPr>
        <w:t>-i</w:t>
      </w:r>
      <w:r w:rsidR="001A6B60" w:rsidRPr="00B33BF8">
        <w:rPr>
          <w:bCs/>
          <w:sz w:val="20"/>
          <w:szCs w:val="20"/>
        </w:rPr>
        <w:t xml:space="preserve">nvestissement de la Région Nouvelle Aquitaine NACO </w:t>
      </w:r>
      <w:r w:rsidRPr="00B33BF8">
        <w:rPr>
          <w:bCs/>
          <w:sz w:val="20"/>
          <w:szCs w:val="20"/>
        </w:rPr>
        <w:t>rejoignent les actionnaires actuels de BASE.</w:t>
      </w:r>
      <w:r w:rsidR="001A6B60">
        <w:rPr>
          <w:bCs/>
          <w:sz w:val="20"/>
          <w:szCs w:val="20"/>
        </w:rPr>
        <w:t xml:space="preserve"> Ils sont accompagnés par des business </w:t>
      </w:r>
      <w:proofErr w:type="spellStart"/>
      <w:r w:rsidR="001A6B60">
        <w:rPr>
          <w:bCs/>
          <w:sz w:val="20"/>
          <w:szCs w:val="20"/>
        </w:rPr>
        <w:t>angels</w:t>
      </w:r>
      <w:proofErr w:type="spellEnd"/>
      <w:r w:rsidR="001A6B60">
        <w:rPr>
          <w:bCs/>
          <w:sz w:val="20"/>
          <w:szCs w:val="20"/>
        </w:rPr>
        <w:t xml:space="preserve"> et par la plateforme de crowdfunding éthique LITA.</w:t>
      </w:r>
      <w:r w:rsidR="00F544EB">
        <w:rPr>
          <w:bCs/>
          <w:sz w:val="20"/>
          <w:szCs w:val="20"/>
        </w:rPr>
        <w:t xml:space="preserve"> </w:t>
      </w:r>
      <w:r w:rsidR="001A6B60">
        <w:rPr>
          <w:bCs/>
          <w:sz w:val="20"/>
          <w:szCs w:val="20"/>
        </w:rPr>
        <w:t xml:space="preserve">BASE a été accompagnée par </w:t>
      </w:r>
      <w:proofErr w:type="spellStart"/>
      <w:r w:rsidR="001A6B60">
        <w:rPr>
          <w:bCs/>
          <w:sz w:val="20"/>
          <w:szCs w:val="20"/>
        </w:rPr>
        <w:t>Finergreen</w:t>
      </w:r>
      <w:proofErr w:type="spellEnd"/>
      <w:r w:rsidR="001A6B60">
        <w:rPr>
          <w:bCs/>
          <w:sz w:val="20"/>
          <w:szCs w:val="20"/>
        </w:rPr>
        <w:t xml:space="preserve"> sur cette </w:t>
      </w:r>
      <w:r w:rsidR="00594215">
        <w:rPr>
          <w:bCs/>
          <w:sz w:val="20"/>
          <w:szCs w:val="20"/>
        </w:rPr>
        <w:t>opération.</w:t>
      </w:r>
    </w:p>
    <w:p w:rsidR="002042B5" w:rsidRDefault="00B33BF8" w:rsidP="00B33BF8">
      <w:pPr>
        <w:rPr>
          <w:bCs/>
          <w:sz w:val="20"/>
          <w:szCs w:val="20"/>
        </w:rPr>
      </w:pPr>
      <w:r w:rsidRPr="00B33BF8">
        <w:rPr>
          <w:bCs/>
          <w:i/>
          <w:sz w:val="20"/>
          <w:szCs w:val="20"/>
        </w:rPr>
        <w:t xml:space="preserve">« Cette levée de fonds va nous permettre </w:t>
      </w:r>
      <w:r w:rsidRPr="00CA0CBF">
        <w:rPr>
          <w:b/>
          <w:bCs/>
          <w:i/>
          <w:sz w:val="20"/>
          <w:szCs w:val="20"/>
        </w:rPr>
        <w:t>d’accélérer notre développement sur nos marchés cibles :</w:t>
      </w:r>
      <w:r w:rsidR="001A6B60" w:rsidRPr="001A6B60">
        <w:rPr>
          <w:b/>
          <w:bCs/>
          <w:i/>
          <w:sz w:val="20"/>
          <w:szCs w:val="20"/>
        </w:rPr>
        <w:t xml:space="preserve"> </w:t>
      </w:r>
      <w:r w:rsidR="001A6B60" w:rsidRPr="00CA0CBF">
        <w:rPr>
          <w:b/>
          <w:bCs/>
          <w:i/>
          <w:sz w:val="20"/>
          <w:szCs w:val="20"/>
        </w:rPr>
        <w:t xml:space="preserve">l’efficacité énergétique des </w:t>
      </w:r>
      <w:r w:rsidR="00257D6F" w:rsidRPr="00CA0CBF">
        <w:rPr>
          <w:b/>
          <w:bCs/>
          <w:i/>
          <w:sz w:val="20"/>
          <w:szCs w:val="20"/>
        </w:rPr>
        <w:t>bâtiments</w:t>
      </w:r>
      <w:r w:rsidR="00257D6F">
        <w:rPr>
          <w:b/>
          <w:bCs/>
          <w:i/>
          <w:sz w:val="20"/>
          <w:szCs w:val="20"/>
        </w:rPr>
        <w:t xml:space="preserve">, </w:t>
      </w:r>
      <w:r w:rsidR="00257D6F" w:rsidRPr="00CA0CBF">
        <w:rPr>
          <w:b/>
          <w:bCs/>
          <w:i/>
          <w:sz w:val="20"/>
          <w:szCs w:val="20"/>
        </w:rPr>
        <w:t>le</w:t>
      </w:r>
      <w:r w:rsidRPr="00CA0CBF">
        <w:rPr>
          <w:b/>
          <w:bCs/>
          <w:i/>
          <w:sz w:val="20"/>
          <w:szCs w:val="20"/>
        </w:rPr>
        <w:t xml:space="preserve"> séchage de fourrage et de bois énergie, </w:t>
      </w:r>
      <w:r w:rsidR="001A6B60">
        <w:rPr>
          <w:b/>
          <w:bCs/>
          <w:i/>
          <w:sz w:val="20"/>
          <w:szCs w:val="20"/>
        </w:rPr>
        <w:t xml:space="preserve">ainsi qu’un nouveau marché pour </w:t>
      </w:r>
      <w:r w:rsidR="00257D6F">
        <w:rPr>
          <w:b/>
          <w:bCs/>
          <w:i/>
          <w:sz w:val="20"/>
          <w:szCs w:val="20"/>
        </w:rPr>
        <w:t>l’entreprise,</w:t>
      </w:r>
      <w:r w:rsidRPr="00CA0CBF">
        <w:rPr>
          <w:b/>
          <w:bCs/>
          <w:i/>
          <w:sz w:val="20"/>
          <w:szCs w:val="20"/>
        </w:rPr>
        <w:t xml:space="preserve"> le séchage de déchets</w:t>
      </w:r>
      <w:r w:rsidRPr="00B33BF8">
        <w:rPr>
          <w:bCs/>
          <w:i/>
          <w:sz w:val="20"/>
          <w:szCs w:val="20"/>
        </w:rPr>
        <w:t xml:space="preserve">. </w:t>
      </w:r>
      <w:r w:rsidR="001A6B60">
        <w:rPr>
          <w:bCs/>
          <w:i/>
          <w:sz w:val="20"/>
          <w:szCs w:val="20"/>
        </w:rPr>
        <w:t xml:space="preserve">Il s’agit </w:t>
      </w:r>
      <w:r w:rsidR="004D529D">
        <w:rPr>
          <w:bCs/>
          <w:i/>
          <w:sz w:val="20"/>
          <w:szCs w:val="20"/>
        </w:rPr>
        <w:t>d’</w:t>
      </w:r>
      <w:r w:rsidR="004D529D" w:rsidRPr="00B33BF8">
        <w:rPr>
          <w:bCs/>
          <w:i/>
          <w:sz w:val="20"/>
          <w:szCs w:val="20"/>
        </w:rPr>
        <w:t>un</w:t>
      </w:r>
      <w:r w:rsidRPr="00B33BF8">
        <w:rPr>
          <w:bCs/>
          <w:i/>
          <w:sz w:val="20"/>
          <w:szCs w:val="20"/>
        </w:rPr>
        <w:t xml:space="preserve"> marché très prometteur pour BASE puisqu’il permet </w:t>
      </w:r>
      <w:r w:rsidR="00274600">
        <w:rPr>
          <w:bCs/>
          <w:i/>
          <w:sz w:val="20"/>
          <w:szCs w:val="20"/>
        </w:rPr>
        <w:t xml:space="preserve">notamment </w:t>
      </w:r>
      <w:r w:rsidRPr="00B33BF8">
        <w:rPr>
          <w:bCs/>
          <w:i/>
          <w:sz w:val="20"/>
          <w:szCs w:val="20"/>
        </w:rPr>
        <w:t xml:space="preserve">de réduire l’enfouissement des déchets ultimes en les valorisant sous forme de </w:t>
      </w:r>
      <w:r w:rsidR="000E731B" w:rsidRPr="00B33BF8">
        <w:rPr>
          <w:bCs/>
          <w:i/>
          <w:sz w:val="20"/>
          <w:szCs w:val="20"/>
        </w:rPr>
        <w:t>combustible</w:t>
      </w:r>
      <w:r w:rsidR="000E731B">
        <w:rPr>
          <w:bCs/>
          <w:i/>
          <w:sz w:val="20"/>
          <w:szCs w:val="20"/>
        </w:rPr>
        <w:t xml:space="preserve"> »</w:t>
      </w:r>
      <w:r w:rsidR="00257D6F">
        <w:rPr>
          <w:bCs/>
          <w:i/>
          <w:sz w:val="20"/>
          <w:szCs w:val="20"/>
        </w:rPr>
        <w:t>,</w:t>
      </w:r>
      <w:r w:rsidR="002042B5" w:rsidRPr="002042B5">
        <w:rPr>
          <w:bCs/>
          <w:sz w:val="20"/>
          <w:szCs w:val="20"/>
        </w:rPr>
        <w:t xml:space="preserve"> </w:t>
      </w:r>
      <w:r w:rsidR="002042B5">
        <w:rPr>
          <w:bCs/>
          <w:sz w:val="20"/>
          <w:szCs w:val="20"/>
        </w:rPr>
        <w:t xml:space="preserve">indique Luc </w:t>
      </w:r>
      <w:r w:rsidR="00257D6F">
        <w:rPr>
          <w:bCs/>
          <w:sz w:val="20"/>
          <w:szCs w:val="20"/>
        </w:rPr>
        <w:t>Milbergue,</w:t>
      </w:r>
      <w:r w:rsidR="002042B5">
        <w:rPr>
          <w:bCs/>
          <w:sz w:val="20"/>
          <w:szCs w:val="20"/>
        </w:rPr>
        <w:t xml:space="preserve"> </w:t>
      </w:r>
      <w:r w:rsidR="00257D6F">
        <w:rPr>
          <w:bCs/>
          <w:sz w:val="20"/>
          <w:szCs w:val="20"/>
        </w:rPr>
        <w:t>Président de</w:t>
      </w:r>
      <w:r w:rsidR="002042B5">
        <w:rPr>
          <w:bCs/>
          <w:sz w:val="20"/>
          <w:szCs w:val="20"/>
        </w:rPr>
        <w:t xml:space="preserve"> BASE.</w:t>
      </w:r>
    </w:p>
    <w:p w:rsidR="00B33BF8" w:rsidRDefault="002042B5" w:rsidP="00B33BF8">
      <w:pPr>
        <w:rPr>
          <w:bCs/>
          <w:sz w:val="20"/>
          <w:szCs w:val="20"/>
        </w:rPr>
      </w:pPr>
      <w:r w:rsidRPr="002042B5">
        <w:rPr>
          <w:bCs/>
          <w:sz w:val="20"/>
          <w:szCs w:val="20"/>
        </w:rPr>
        <w:t xml:space="preserve">Sébastien </w:t>
      </w:r>
      <w:r w:rsidR="00052259" w:rsidRPr="002042B5">
        <w:rPr>
          <w:bCs/>
          <w:sz w:val="20"/>
          <w:szCs w:val="20"/>
        </w:rPr>
        <w:t>Ackermann,</w:t>
      </w:r>
      <w:r w:rsidRPr="002042B5">
        <w:rPr>
          <w:bCs/>
          <w:sz w:val="20"/>
          <w:szCs w:val="20"/>
        </w:rPr>
        <w:t xml:space="preserve"> fondateur de BASE ajoute</w:t>
      </w:r>
      <w:r>
        <w:rPr>
          <w:bCs/>
          <w:sz w:val="20"/>
          <w:szCs w:val="20"/>
        </w:rPr>
        <w:t xml:space="preserve"> </w:t>
      </w:r>
      <w:r w:rsidRPr="00B33BF8">
        <w:rPr>
          <w:bCs/>
          <w:i/>
          <w:sz w:val="20"/>
          <w:szCs w:val="20"/>
        </w:rPr>
        <w:t>«</w:t>
      </w:r>
      <w:r>
        <w:rPr>
          <w:bCs/>
          <w:sz w:val="20"/>
          <w:szCs w:val="20"/>
        </w:rPr>
        <w:t xml:space="preserve"> </w:t>
      </w:r>
      <w:r w:rsidR="00B33BF8" w:rsidRPr="00B33BF8">
        <w:rPr>
          <w:bCs/>
          <w:i/>
          <w:sz w:val="20"/>
          <w:szCs w:val="20"/>
        </w:rPr>
        <w:t xml:space="preserve">Nous avons besoin de moyens pour </w:t>
      </w:r>
      <w:r w:rsidRPr="002042B5">
        <w:rPr>
          <w:b/>
          <w:bCs/>
          <w:i/>
          <w:sz w:val="20"/>
          <w:szCs w:val="20"/>
        </w:rPr>
        <w:t xml:space="preserve">renforcer notre présence sur nos marchés historiques, pour </w:t>
      </w:r>
      <w:r w:rsidR="00B33BF8" w:rsidRPr="002042B5">
        <w:rPr>
          <w:b/>
          <w:bCs/>
          <w:i/>
          <w:sz w:val="20"/>
          <w:szCs w:val="20"/>
        </w:rPr>
        <w:t xml:space="preserve">aborder </w:t>
      </w:r>
      <w:r w:rsidRPr="002042B5">
        <w:rPr>
          <w:b/>
          <w:bCs/>
          <w:i/>
          <w:sz w:val="20"/>
          <w:szCs w:val="20"/>
        </w:rPr>
        <w:t>le marché des déchets</w:t>
      </w:r>
      <w:r>
        <w:rPr>
          <w:bCs/>
          <w:i/>
          <w:sz w:val="20"/>
          <w:szCs w:val="20"/>
        </w:rPr>
        <w:t xml:space="preserve"> </w:t>
      </w:r>
      <w:r>
        <w:rPr>
          <w:b/>
          <w:bCs/>
          <w:i/>
          <w:sz w:val="20"/>
          <w:szCs w:val="20"/>
        </w:rPr>
        <w:t xml:space="preserve">et pour </w:t>
      </w:r>
      <w:r w:rsidR="00B33BF8" w:rsidRPr="009533FE">
        <w:rPr>
          <w:b/>
          <w:bCs/>
          <w:i/>
          <w:sz w:val="20"/>
          <w:szCs w:val="20"/>
        </w:rPr>
        <w:t>nous développer à</w:t>
      </w:r>
      <w:r w:rsidR="004D529D">
        <w:rPr>
          <w:b/>
          <w:bCs/>
          <w:i/>
          <w:sz w:val="20"/>
          <w:szCs w:val="20"/>
        </w:rPr>
        <w:t xml:space="preserve"> l’export</w:t>
      </w:r>
      <w:r w:rsidR="00B33BF8" w:rsidRPr="00B33BF8">
        <w:rPr>
          <w:bCs/>
          <w:i/>
          <w:sz w:val="20"/>
          <w:szCs w:val="20"/>
        </w:rPr>
        <w:t xml:space="preserve">. Nous avons </w:t>
      </w:r>
      <w:r w:rsidR="004D529D">
        <w:rPr>
          <w:bCs/>
          <w:i/>
          <w:sz w:val="20"/>
          <w:szCs w:val="20"/>
        </w:rPr>
        <w:t>priorisé</w:t>
      </w:r>
      <w:r w:rsidR="00B33BF8" w:rsidRPr="00B33BF8">
        <w:rPr>
          <w:bCs/>
          <w:i/>
          <w:sz w:val="20"/>
          <w:szCs w:val="20"/>
        </w:rPr>
        <w:t xml:space="preserve"> certains pays européens </w:t>
      </w:r>
      <w:r w:rsidR="004D529D">
        <w:rPr>
          <w:bCs/>
          <w:i/>
          <w:sz w:val="20"/>
          <w:szCs w:val="20"/>
        </w:rPr>
        <w:t xml:space="preserve">sur </w:t>
      </w:r>
      <w:r w:rsidR="00CA0CBF">
        <w:rPr>
          <w:bCs/>
          <w:i/>
          <w:sz w:val="20"/>
          <w:szCs w:val="20"/>
        </w:rPr>
        <w:t>lesquels nous allons proposer notre technologie</w:t>
      </w:r>
      <w:r w:rsidR="004D529D">
        <w:rPr>
          <w:bCs/>
          <w:i/>
          <w:sz w:val="20"/>
          <w:szCs w:val="20"/>
        </w:rPr>
        <w:t xml:space="preserve"> </w:t>
      </w:r>
      <w:r w:rsidR="00052259">
        <w:rPr>
          <w:bCs/>
          <w:i/>
          <w:sz w:val="20"/>
          <w:szCs w:val="20"/>
        </w:rPr>
        <w:t>innovante.</w:t>
      </w:r>
      <w:r w:rsidR="00052259" w:rsidRPr="00B33BF8">
        <w:rPr>
          <w:bCs/>
          <w:i/>
          <w:sz w:val="20"/>
          <w:szCs w:val="20"/>
        </w:rPr>
        <w:t xml:space="preserve"> »</w:t>
      </w:r>
      <w:r w:rsidR="00B33BF8">
        <w:rPr>
          <w:bCs/>
          <w:sz w:val="20"/>
          <w:szCs w:val="20"/>
        </w:rPr>
        <w:t xml:space="preserve"> </w:t>
      </w:r>
    </w:p>
    <w:p w:rsidR="00F544EB" w:rsidRDefault="00F544EB" w:rsidP="00B33BF8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Sébastien Ackermann, 1M86 (Luc Milbergue) et JOHES (Jean-François Vaury) actionnaires historiques accompagnent également cette levée de fonds.</w:t>
      </w:r>
    </w:p>
    <w:p w:rsidR="00AC285B" w:rsidRDefault="00B157B6" w:rsidP="00AC285B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BASE a créé la technologie Cogen'Air, un </w:t>
      </w:r>
      <w:r>
        <w:rPr>
          <w:rStyle w:val="lev"/>
          <w:sz w:val="20"/>
          <w:szCs w:val="20"/>
        </w:rPr>
        <w:t>panneau solaire hybride thermovoltaïque 4 fois plus performant énergétiquement qu'un panneau photovoltaïque standard</w:t>
      </w:r>
      <w:r>
        <w:rPr>
          <w:sz w:val="20"/>
          <w:szCs w:val="20"/>
        </w:rPr>
        <w:t>.</w:t>
      </w:r>
    </w:p>
    <w:p w:rsidR="00AC285B" w:rsidRDefault="00B157B6" w:rsidP="00045B3D">
      <w:pPr>
        <w:spacing w:after="0"/>
        <w:jc w:val="both"/>
        <w:rPr>
          <w:sz w:val="19"/>
          <w:szCs w:val="19"/>
        </w:rPr>
      </w:pPr>
      <w:r>
        <w:rPr>
          <w:sz w:val="20"/>
          <w:szCs w:val="20"/>
        </w:rPr>
        <w:t xml:space="preserve">Le panneau Cogen'Air </w:t>
      </w:r>
      <w:r w:rsidR="004D385F">
        <w:rPr>
          <w:sz w:val="20"/>
          <w:szCs w:val="20"/>
        </w:rPr>
        <w:t xml:space="preserve">qui produit trois fois plus de chaleur que d’électricité </w:t>
      </w:r>
      <w:r>
        <w:rPr>
          <w:sz w:val="20"/>
          <w:szCs w:val="20"/>
        </w:rPr>
        <w:t>est utilisé pour le séchage (fourrage, déchets, bois) et l'efficacité énergétique des bâtiments (</w:t>
      </w:r>
      <w:r w:rsidR="004D385F">
        <w:rPr>
          <w:sz w:val="20"/>
          <w:szCs w:val="20"/>
        </w:rPr>
        <w:t>apport de chaleur pour chauffer, renouveler l’air, produire de l’eau chaude ou rafraîchir</w:t>
      </w:r>
      <w:r>
        <w:rPr>
          <w:sz w:val="20"/>
          <w:szCs w:val="20"/>
        </w:rPr>
        <w:t xml:space="preserve">). Après avoir prouvé </w:t>
      </w:r>
      <w:r w:rsidR="00AC285B">
        <w:rPr>
          <w:sz w:val="20"/>
          <w:szCs w:val="20"/>
        </w:rPr>
        <w:t>son</w:t>
      </w:r>
      <w:r>
        <w:rPr>
          <w:sz w:val="20"/>
          <w:szCs w:val="20"/>
        </w:rPr>
        <w:t xml:space="preserve"> concept sur plus de 80 installations, </w:t>
      </w:r>
      <w:r w:rsidR="00AC285B">
        <w:rPr>
          <w:sz w:val="20"/>
          <w:szCs w:val="20"/>
        </w:rPr>
        <w:t>BASE souhaite accroître son</w:t>
      </w:r>
      <w:r>
        <w:rPr>
          <w:sz w:val="20"/>
          <w:szCs w:val="20"/>
        </w:rPr>
        <w:t xml:space="preserve"> développement sur l'agriculture, les collectivités et la filière bois énergie.</w:t>
      </w:r>
      <w:r>
        <w:rPr>
          <w:sz w:val="20"/>
          <w:szCs w:val="20"/>
        </w:rPr>
        <w:br/>
      </w:r>
    </w:p>
    <w:p w:rsidR="00986B3A" w:rsidRDefault="00F544EB" w:rsidP="00045B3D">
      <w:pPr>
        <w:spacing w:after="0"/>
        <w:jc w:val="both"/>
        <w:rPr>
          <w:sz w:val="19"/>
          <w:szCs w:val="19"/>
        </w:rPr>
      </w:pPr>
      <w:r w:rsidRPr="003331F9">
        <w:rPr>
          <w:noProof/>
          <w:sz w:val="19"/>
          <w:szCs w:val="19"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9AA658E" wp14:editId="6DD756D3">
                <wp:simplePos x="0" y="0"/>
                <wp:positionH relativeFrom="column">
                  <wp:posOffset>1357630</wp:posOffset>
                </wp:positionH>
                <wp:positionV relativeFrom="paragraph">
                  <wp:posOffset>1610995</wp:posOffset>
                </wp:positionV>
                <wp:extent cx="552450" cy="190500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31F9" w:rsidRPr="003331F9" w:rsidRDefault="003331F9">
                            <w:pPr>
                              <w:rPr>
                                <w:b/>
                                <w:color w:val="E98B0D"/>
                                <w:sz w:val="24"/>
                              </w:rPr>
                            </w:pPr>
                            <w:r w:rsidRPr="003331F9">
                              <w:rPr>
                                <w:b/>
                                <w:color w:val="E98B0D"/>
                                <w:sz w:val="24"/>
                              </w:rPr>
                              <w:t>744W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9AA658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06.9pt;margin-top:126.85pt;width:43.5pt;height: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" stroked="f">
                <v:textbox inset="1mm,0,1mm,0">
                  <w:txbxContent>
                    <w:p w:rsidR="003331F9" w:rsidRPr="003331F9" w:rsidRDefault="003331F9">
                      <w:pPr>
                        <w:rPr>
                          <w:b/>
                          <w:color w:val="E98B0D"/>
                          <w:sz w:val="24"/>
                        </w:rPr>
                      </w:pPr>
                      <w:r w:rsidRPr="003331F9">
                        <w:rPr>
                          <w:b/>
                          <w:color w:val="E98B0D"/>
                          <w:sz w:val="24"/>
                        </w:rPr>
                        <w:t>744W</w:t>
                      </w:r>
                    </w:p>
                  </w:txbxContent>
                </v:textbox>
              </v:shape>
            </w:pict>
          </mc:Fallback>
        </mc:AlternateContent>
      </w:r>
      <w:r w:rsidR="00986B3A">
        <w:rPr>
          <w:noProof/>
          <w:lang w:eastAsia="fr-FR"/>
        </w:rPr>
        <w:drawing>
          <wp:inline distT="0" distB="0" distL="0" distR="0" wp14:anchorId="76252CDF" wp14:editId="52C7E65B">
            <wp:extent cx="2171700" cy="1929253"/>
            <wp:effectExtent l="0" t="0" r="0" b="0"/>
            <wp:docPr id="5" name="Image 5" descr="C:\Users\CAEL\AppData\Local\Microsoft\Windows\INetCache\Content.Word\AVANT ARRIE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EL\AppData\Local\Microsoft\Windows\INetCache\Content.Word\AVANT ARRIER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639" cy="1940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285B">
        <w:rPr>
          <w:noProof/>
          <w:sz w:val="19"/>
          <w:szCs w:val="19"/>
          <w:lang w:eastAsia="fr-FR"/>
        </w:rPr>
        <w:drawing>
          <wp:inline distT="0" distB="0" distL="0" distR="0" wp14:anchorId="63AE26B2" wp14:editId="289EF811">
            <wp:extent cx="2317115" cy="196215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SE_COGEN-AIR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160" b="6104"/>
                    <a:stretch/>
                  </pic:blipFill>
                  <pic:spPr bwMode="auto">
                    <a:xfrm>
                      <a:off x="0" y="0"/>
                      <a:ext cx="2322742" cy="19669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C285B" w:rsidRDefault="00AC285B" w:rsidP="00986B3A">
      <w:pPr>
        <w:spacing w:after="0"/>
        <w:jc w:val="both"/>
        <w:rPr>
          <w:sz w:val="19"/>
          <w:szCs w:val="19"/>
        </w:rPr>
      </w:pPr>
    </w:p>
    <w:p w:rsidR="00045B3D" w:rsidRPr="00AC285B" w:rsidRDefault="00AC285B" w:rsidP="00AC285B">
      <w:pPr>
        <w:rPr>
          <w:b/>
          <w:bCs/>
          <w:sz w:val="28"/>
          <w:szCs w:val="28"/>
        </w:rPr>
      </w:pPr>
      <w:r w:rsidRPr="00AC285B">
        <w:rPr>
          <w:b/>
          <w:bCs/>
          <w:sz w:val="28"/>
          <w:szCs w:val="28"/>
        </w:rPr>
        <w:lastRenderedPageBreak/>
        <w:t>Une innovation environnementale aux impacts positifs multiples !</w:t>
      </w:r>
    </w:p>
    <w:p w:rsidR="00AC285B" w:rsidRPr="00AC285B" w:rsidRDefault="00AC285B" w:rsidP="00AC285B">
      <w:pPr>
        <w:spacing w:after="0"/>
        <w:jc w:val="both"/>
        <w:rPr>
          <w:rStyle w:val="lev"/>
          <w:color w:val="FAB500"/>
          <w:sz w:val="21"/>
          <w:szCs w:val="21"/>
        </w:rPr>
      </w:pPr>
      <w:r w:rsidRPr="00AC285B">
        <w:rPr>
          <w:rStyle w:val="lev"/>
          <w:color w:val="FAB500"/>
        </w:rPr>
        <w:t>Renforcer l’autonomie fourragère et la performance économique des élevages laitiers</w:t>
      </w:r>
    </w:p>
    <w:p w:rsidR="00AC285B" w:rsidRDefault="00AC285B" w:rsidP="000E731B">
      <w:pPr>
        <w:spacing w:after="0"/>
        <w:rPr>
          <w:rStyle w:val="lev"/>
          <w:color w:val="FAB500"/>
          <w:sz w:val="21"/>
          <w:szCs w:val="21"/>
        </w:rPr>
      </w:pPr>
      <w:r w:rsidRPr="00AC285B">
        <w:rPr>
          <w:sz w:val="20"/>
          <w:szCs w:val="20"/>
        </w:rPr>
        <w:t xml:space="preserve">Cogen'Air permet aux agriculteurs de sécher leur fourrage à l'abri des UV du soleil et d'améliorer ses propriétés nutritives. Ils peuvent cultiver et sécher </w:t>
      </w:r>
      <w:r w:rsidR="00257D6F">
        <w:rPr>
          <w:sz w:val="20"/>
          <w:szCs w:val="20"/>
        </w:rPr>
        <w:t>des plantes riches en protéines comme la luzerne</w:t>
      </w:r>
      <w:r w:rsidRPr="00AC285B">
        <w:rPr>
          <w:sz w:val="20"/>
          <w:szCs w:val="20"/>
        </w:rPr>
        <w:t xml:space="preserve">, </w:t>
      </w:r>
      <w:r w:rsidR="00257D6F">
        <w:rPr>
          <w:sz w:val="20"/>
          <w:szCs w:val="20"/>
        </w:rPr>
        <w:t xml:space="preserve">afin de </w:t>
      </w:r>
      <w:r w:rsidRPr="00AC285B">
        <w:rPr>
          <w:sz w:val="20"/>
          <w:szCs w:val="20"/>
        </w:rPr>
        <w:t>remplace</w:t>
      </w:r>
      <w:r w:rsidR="00257D6F">
        <w:rPr>
          <w:sz w:val="20"/>
          <w:szCs w:val="20"/>
        </w:rPr>
        <w:t>r</w:t>
      </w:r>
      <w:r w:rsidRPr="00AC285B">
        <w:rPr>
          <w:sz w:val="20"/>
          <w:szCs w:val="20"/>
        </w:rPr>
        <w:t xml:space="preserve"> les tourteaux de sojas</w:t>
      </w:r>
      <w:r w:rsidR="00257D6F">
        <w:rPr>
          <w:sz w:val="20"/>
          <w:szCs w:val="20"/>
        </w:rPr>
        <w:t>, la plupart OGM et</w:t>
      </w:r>
      <w:r w:rsidRPr="00AC285B">
        <w:rPr>
          <w:sz w:val="20"/>
          <w:szCs w:val="20"/>
        </w:rPr>
        <w:t xml:space="preserve"> importés d'Amérique. Ils diminuent leurs compléments alimentaires et réduisent l'empreinte carbone de leur élevage.</w:t>
      </w:r>
      <w:r>
        <w:br/>
      </w:r>
      <w:r>
        <w:br/>
      </w:r>
      <w:r w:rsidRPr="00AC285B">
        <w:rPr>
          <w:rStyle w:val="lev"/>
          <w:color w:val="FAB500"/>
          <w:sz w:val="21"/>
          <w:szCs w:val="21"/>
        </w:rPr>
        <w:t xml:space="preserve">Réduire les consommations des bâtiments et leur empreinte carbone </w:t>
      </w:r>
    </w:p>
    <w:p w:rsidR="00AC285B" w:rsidRDefault="00AC285B" w:rsidP="00AC285B">
      <w:pPr>
        <w:spacing w:after="0"/>
        <w:jc w:val="both"/>
        <w:rPr>
          <w:rStyle w:val="lev"/>
          <w:sz w:val="20"/>
          <w:szCs w:val="20"/>
        </w:rPr>
      </w:pPr>
      <w:r w:rsidRPr="00AC285B">
        <w:rPr>
          <w:sz w:val="20"/>
          <w:szCs w:val="20"/>
        </w:rPr>
        <w:t xml:space="preserve">Cogen'Air permet de </w:t>
      </w:r>
      <w:r w:rsidRPr="00AC285B">
        <w:rPr>
          <w:rStyle w:val="lev"/>
          <w:sz w:val="20"/>
          <w:szCs w:val="20"/>
        </w:rPr>
        <w:t xml:space="preserve">réduire les consommations énergétiques des bâtiments tertiaires </w:t>
      </w:r>
      <w:r w:rsidRPr="00AC285B">
        <w:rPr>
          <w:sz w:val="20"/>
          <w:szCs w:val="20"/>
        </w:rPr>
        <w:t xml:space="preserve">pour le chauffage et </w:t>
      </w:r>
      <w:r w:rsidR="00DF3592" w:rsidRPr="00AC285B">
        <w:rPr>
          <w:sz w:val="20"/>
          <w:szCs w:val="20"/>
        </w:rPr>
        <w:t>l’électricité.</w:t>
      </w:r>
      <w:r w:rsidRPr="00AC285B">
        <w:rPr>
          <w:sz w:val="20"/>
          <w:szCs w:val="20"/>
        </w:rPr>
        <w:t xml:space="preserve"> </w:t>
      </w:r>
      <w:r w:rsidR="00DF3592" w:rsidRPr="00AC285B">
        <w:rPr>
          <w:sz w:val="20"/>
          <w:szCs w:val="20"/>
        </w:rPr>
        <w:t>En maximisant</w:t>
      </w:r>
      <w:r w:rsidRPr="00AC285B">
        <w:rPr>
          <w:sz w:val="20"/>
          <w:szCs w:val="20"/>
        </w:rPr>
        <w:t xml:space="preserve"> la production d’énergie renouvelable sur leur toit</w:t>
      </w:r>
      <w:r w:rsidR="00F544EB">
        <w:rPr>
          <w:sz w:val="20"/>
          <w:szCs w:val="20"/>
        </w:rPr>
        <w:t xml:space="preserve"> (</w:t>
      </w:r>
      <w:r w:rsidRPr="00AC285B">
        <w:rPr>
          <w:sz w:val="20"/>
          <w:szCs w:val="20"/>
        </w:rPr>
        <w:t>Cogen’Air</w:t>
      </w:r>
      <w:r w:rsidR="00257D6F">
        <w:rPr>
          <w:sz w:val="20"/>
          <w:szCs w:val="20"/>
        </w:rPr>
        <w:t xml:space="preserve"> </w:t>
      </w:r>
      <w:r w:rsidRPr="00AC285B">
        <w:rPr>
          <w:sz w:val="20"/>
          <w:szCs w:val="20"/>
        </w:rPr>
        <w:t xml:space="preserve">produit 4 fois plus d’énergie qu’un panneau </w:t>
      </w:r>
      <w:r w:rsidR="006129AD" w:rsidRPr="00AC285B">
        <w:rPr>
          <w:sz w:val="20"/>
          <w:szCs w:val="20"/>
        </w:rPr>
        <w:t>photovoltaïque</w:t>
      </w:r>
      <w:r w:rsidR="00F544EB">
        <w:rPr>
          <w:sz w:val="20"/>
          <w:szCs w:val="20"/>
        </w:rPr>
        <w:t>)</w:t>
      </w:r>
      <w:r w:rsidR="006129AD" w:rsidRPr="00AC285B">
        <w:rPr>
          <w:sz w:val="20"/>
          <w:szCs w:val="20"/>
        </w:rPr>
        <w:t>,</w:t>
      </w:r>
      <w:r w:rsidRPr="00AC285B">
        <w:rPr>
          <w:sz w:val="20"/>
          <w:szCs w:val="20"/>
        </w:rPr>
        <w:t xml:space="preserve"> </w:t>
      </w:r>
      <w:r w:rsidR="004D385F">
        <w:rPr>
          <w:sz w:val="20"/>
          <w:szCs w:val="20"/>
        </w:rPr>
        <w:t xml:space="preserve">les </w:t>
      </w:r>
      <w:r w:rsidR="00052259" w:rsidRPr="00AC285B">
        <w:rPr>
          <w:sz w:val="20"/>
          <w:szCs w:val="20"/>
        </w:rPr>
        <w:t>bâtiments tertiaires</w:t>
      </w:r>
      <w:r w:rsidR="004D385F">
        <w:rPr>
          <w:sz w:val="20"/>
          <w:szCs w:val="20"/>
        </w:rPr>
        <w:t xml:space="preserve"> des entreprises et des collectivités peuvent </w:t>
      </w:r>
      <w:r w:rsidRPr="00AC285B">
        <w:rPr>
          <w:rStyle w:val="lev"/>
          <w:sz w:val="20"/>
          <w:szCs w:val="20"/>
        </w:rPr>
        <w:t>rédui</w:t>
      </w:r>
      <w:r w:rsidR="004D385F">
        <w:rPr>
          <w:rStyle w:val="lev"/>
          <w:sz w:val="20"/>
          <w:szCs w:val="20"/>
        </w:rPr>
        <w:t>re</w:t>
      </w:r>
      <w:r w:rsidRPr="00AC285B">
        <w:rPr>
          <w:rStyle w:val="lev"/>
          <w:sz w:val="20"/>
          <w:szCs w:val="20"/>
        </w:rPr>
        <w:t xml:space="preserve"> leurs dépenses en électricité, fuel ou </w:t>
      </w:r>
      <w:r w:rsidR="00257D6F" w:rsidRPr="00AC285B">
        <w:rPr>
          <w:rStyle w:val="lev"/>
          <w:sz w:val="20"/>
          <w:szCs w:val="20"/>
        </w:rPr>
        <w:t>gaz</w:t>
      </w:r>
      <w:r w:rsidR="00257D6F" w:rsidRPr="00AC285B">
        <w:rPr>
          <w:sz w:val="20"/>
          <w:szCs w:val="20"/>
        </w:rPr>
        <w:t xml:space="preserve"> ainsi</w:t>
      </w:r>
      <w:r w:rsidRPr="00AC285B">
        <w:rPr>
          <w:rStyle w:val="lev"/>
          <w:sz w:val="20"/>
          <w:szCs w:val="20"/>
        </w:rPr>
        <w:t xml:space="preserve"> </w:t>
      </w:r>
      <w:r w:rsidR="00257D6F" w:rsidRPr="00AC285B">
        <w:rPr>
          <w:rStyle w:val="lev"/>
          <w:sz w:val="20"/>
          <w:szCs w:val="20"/>
        </w:rPr>
        <w:t>que leurs</w:t>
      </w:r>
      <w:r w:rsidRPr="00AC285B">
        <w:rPr>
          <w:rStyle w:val="lev"/>
          <w:sz w:val="20"/>
          <w:szCs w:val="20"/>
        </w:rPr>
        <w:t xml:space="preserve"> émissions de gaz à effet de serre. </w:t>
      </w:r>
    </w:p>
    <w:p w:rsidR="00AC285B" w:rsidRPr="00AC285B" w:rsidRDefault="00AC285B" w:rsidP="00AC285B">
      <w:pPr>
        <w:spacing w:after="0"/>
        <w:jc w:val="both"/>
        <w:rPr>
          <w:rStyle w:val="lev"/>
          <w:color w:val="FAB500"/>
          <w:sz w:val="21"/>
          <w:szCs w:val="21"/>
        </w:rPr>
      </w:pPr>
      <w:r>
        <w:br/>
      </w:r>
      <w:r w:rsidRPr="00AC285B">
        <w:rPr>
          <w:rStyle w:val="lev"/>
          <w:color w:val="FAB500"/>
          <w:sz w:val="21"/>
          <w:szCs w:val="21"/>
        </w:rPr>
        <w:t>Mettre l'innovation environnementale au service de l'économie circulaire</w:t>
      </w:r>
    </w:p>
    <w:p w:rsidR="00416EB0" w:rsidRDefault="00F544EB" w:rsidP="00AC285B">
      <w:pPr>
        <w:spacing w:after="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Les </w:t>
      </w:r>
      <w:r w:rsidR="00AC285B" w:rsidRPr="00AC285B">
        <w:rPr>
          <w:sz w:val="20"/>
          <w:szCs w:val="20"/>
        </w:rPr>
        <w:t xml:space="preserve"> solutions</w:t>
      </w:r>
      <w:proofErr w:type="gramEnd"/>
      <w:r w:rsidR="00AC285B" w:rsidRPr="00AC285B">
        <w:rPr>
          <w:sz w:val="20"/>
          <w:szCs w:val="20"/>
        </w:rPr>
        <w:t xml:space="preserve"> de </w:t>
      </w:r>
      <w:r>
        <w:rPr>
          <w:sz w:val="20"/>
          <w:szCs w:val="20"/>
        </w:rPr>
        <w:t xml:space="preserve">séchage de </w:t>
      </w:r>
      <w:r w:rsidR="00AC285B" w:rsidRPr="00AC285B">
        <w:rPr>
          <w:sz w:val="20"/>
          <w:szCs w:val="20"/>
        </w:rPr>
        <w:t xml:space="preserve">BASE permettent de revaloriser des produits considérés comme des déchets. </w:t>
      </w:r>
      <w:r w:rsidR="002D2364">
        <w:rPr>
          <w:sz w:val="20"/>
          <w:szCs w:val="20"/>
        </w:rPr>
        <w:t>Selon leur provenance et leur valeur, une fois traités dans les systèmes BASE i</w:t>
      </w:r>
      <w:r w:rsidR="00AC285B" w:rsidRPr="00AC285B">
        <w:rPr>
          <w:sz w:val="20"/>
          <w:szCs w:val="20"/>
        </w:rPr>
        <w:t>ls sont réutilisés comme combustible (déchets verts, combustibles issus d'ordures ménagères)</w:t>
      </w:r>
      <w:r>
        <w:rPr>
          <w:sz w:val="20"/>
          <w:szCs w:val="20"/>
        </w:rPr>
        <w:t xml:space="preserve">. </w:t>
      </w:r>
      <w:r w:rsidR="00AC285B" w:rsidRPr="00AC285B">
        <w:rPr>
          <w:sz w:val="20"/>
          <w:szCs w:val="20"/>
        </w:rPr>
        <w:t xml:space="preserve">En plus de participer à l'élaboration d'une économie circulaire, cela permet de </w:t>
      </w:r>
      <w:r w:rsidR="00AC285B" w:rsidRPr="00AC285B">
        <w:rPr>
          <w:rStyle w:val="lev"/>
          <w:sz w:val="20"/>
          <w:szCs w:val="20"/>
        </w:rPr>
        <w:t xml:space="preserve">diminuer le coût </w:t>
      </w:r>
      <w:r w:rsidR="00DF3592" w:rsidRPr="00AC285B">
        <w:rPr>
          <w:rStyle w:val="lev"/>
          <w:sz w:val="20"/>
          <w:szCs w:val="20"/>
        </w:rPr>
        <w:t>et l’impact</w:t>
      </w:r>
      <w:r w:rsidR="00AC285B" w:rsidRPr="00AC285B">
        <w:rPr>
          <w:rStyle w:val="lev"/>
          <w:sz w:val="20"/>
          <w:szCs w:val="20"/>
        </w:rPr>
        <w:t xml:space="preserve"> environnemental lié aux transports de déchets</w:t>
      </w:r>
      <w:r w:rsidR="00AC285B" w:rsidRPr="00AC285B">
        <w:rPr>
          <w:sz w:val="20"/>
          <w:szCs w:val="20"/>
        </w:rPr>
        <w:t>.</w:t>
      </w:r>
    </w:p>
    <w:p w:rsidR="00801678" w:rsidRDefault="00801678" w:rsidP="00AC285B">
      <w:pPr>
        <w:spacing w:after="0"/>
        <w:jc w:val="both"/>
        <w:rPr>
          <w:sz w:val="19"/>
          <w:szCs w:val="19"/>
        </w:rPr>
      </w:pPr>
    </w:p>
    <w:p w:rsidR="00801678" w:rsidRDefault="00F544EB" w:rsidP="00F544EB">
      <w:pPr>
        <w:spacing w:after="0"/>
        <w:rPr>
          <w:sz w:val="19"/>
          <w:szCs w:val="19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4D688941" wp14:editId="52260EE4">
            <wp:simplePos x="0" y="0"/>
            <wp:positionH relativeFrom="column">
              <wp:posOffset>2557780</wp:posOffset>
            </wp:positionH>
            <wp:positionV relativeFrom="paragraph">
              <wp:posOffset>71755</wp:posOffset>
            </wp:positionV>
            <wp:extent cx="2842895" cy="1365250"/>
            <wp:effectExtent l="0" t="0" r="0" b="6350"/>
            <wp:wrapNone/>
            <wp:docPr id="4" name="Image 4" descr="http://www.base-innovation.com/wp-content/uploads/2017/10/INHNI-760x3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se-innovation.com/wp-content/uploads/2017/10/INHNI-760x36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895" cy="136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1678">
        <w:rPr>
          <w:noProof/>
          <w:sz w:val="19"/>
          <w:szCs w:val="19"/>
          <w:lang w:eastAsia="fr-FR"/>
        </w:rPr>
        <w:drawing>
          <wp:inline distT="0" distB="0" distL="0" distR="0" wp14:anchorId="26F5A284" wp14:editId="3F3868D1">
            <wp:extent cx="1924050" cy="1443038"/>
            <wp:effectExtent l="0" t="0" r="0" b="508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104082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9917" cy="1447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544EB">
        <w:rPr>
          <w:noProof/>
        </w:rPr>
        <w:t xml:space="preserve"> </w:t>
      </w:r>
    </w:p>
    <w:p w:rsidR="00801678" w:rsidRDefault="00F544EB" w:rsidP="00F544EB">
      <w:pPr>
        <w:tabs>
          <w:tab w:val="left" w:pos="3828"/>
        </w:tabs>
        <w:spacing w:after="0"/>
        <w:rPr>
          <w:sz w:val="19"/>
          <w:szCs w:val="19"/>
        </w:rPr>
      </w:pPr>
      <w:r>
        <w:rPr>
          <w:sz w:val="19"/>
          <w:szCs w:val="19"/>
        </w:rPr>
        <w:t>S</w:t>
      </w:r>
      <w:r w:rsidR="00C244DD">
        <w:rPr>
          <w:sz w:val="19"/>
          <w:szCs w:val="19"/>
        </w:rPr>
        <w:t>échoir solaire</w:t>
      </w:r>
      <w:r w:rsidR="00416EB0">
        <w:rPr>
          <w:sz w:val="19"/>
          <w:szCs w:val="19"/>
        </w:rPr>
        <w:t xml:space="preserve"> de fourrage</w:t>
      </w:r>
      <w:r w:rsidR="00C244DD">
        <w:rPr>
          <w:sz w:val="19"/>
          <w:szCs w:val="19"/>
        </w:rPr>
        <w:t xml:space="preserve"> Cogen’Air du </w:t>
      </w:r>
      <w:r>
        <w:rPr>
          <w:sz w:val="19"/>
          <w:szCs w:val="19"/>
        </w:rPr>
        <w:tab/>
        <w:t>100 panneaux Cogen’Air sur le Lycée de la Propreté de l’INHNI (33)</w:t>
      </w:r>
      <w:r>
        <w:rPr>
          <w:sz w:val="19"/>
          <w:szCs w:val="19"/>
        </w:rPr>
        <w:br/>
      </w:r>
      <w:r w:rsidR="00C244DD">
        <w:rPr>
          <w:sz w:val="19"/>
          <w:szCs w:val="19"/>
        </w:rPr>
        <w:t>Lycée Professionnel Agricole St Gaudens (31)</w:t>
      </w:r>
    </w:p>
    <w:p w:rsidR="00416EB0" w:rsidRDefault="00416EB0" w:rsidP="00801678">
      <w:pPr>
        <w:spacing w:after="0"/>
        <w:jc w:val="center"/>
        <w:rPr>
          <w:sz w:val="19"/>
          <w:szCs w:val="19"/>
        </w:rPr>
      </w:pPr>
    </w:p>
    <w:p w:rsidR="00F544EB" w:rsidRDefault="00F544EB" w:rsidP="00801678">
      <w:pPr>
        <w:spacing w:after="0"/>
        <w:jc w:val="center"/>
        <w:rPr>
          <w:sz w:val="19"/>
          <w:szCs w:val="19"/>
        </w:rPr>
      </w:pPr>
      <w:r>
        <w:rPr>
          <w:noProof/>
          <w:lang w:eastAsia="fr-FR"/>
        </w:rPr>
        <w:drawing>
          <wp:inline distT="0" distB="0" distL="0" distR="0" wp14:anchorId="0EC9D0D9" wp14:editId="033F8FA4">
            <wp:extent cx="2457450" cy="1644151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0931" cy="164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4EB" w:rsidRDefault="00F544EB" w:rsidP="00801678">
      <w:pPr>
        <w:spacing w:after="0"/>
        <w:jc w:val="center"/>
        <w:rPr>
          <w:sz w:val="19"/>
          <w:szCs w:val="19"/>
        </w:rPr>
      </w:pPr>
      <w:r>
        <w:rPr>
          <w:sz w:val="19"/>
          <w:szCs w:val="19"/>
        </w:rPr>
        <w:t>Sébastien Ackermann (Fondateur) et Luc Milbergue (Président)</w:t>
      </w:r>
    </w:p>
    <w:p w:rsidR="00F544EB" w:rsidRDefault="00F544EB" w:rsidP="00801678">
      <w:pPr>
        <w:spacing w:after="0"/>
        <w:jc w:val="center"/>
        <w:rPr>
          <w:sz w:val="19"/>
          <w:szCs w:val="19"/>
        </w:rPr>
      </w:pPr>
    </w:p>
    <w:p w:rsidR="00F42113" w:rsidRPr="009905A6" w:rsidRDefault="00F42113" w:rsidP="00F42113">
      <w:pPr>
        <w:jc w:val="both"/>
        <w:rPr>
          <w:b/>
          <w:bCs/>
          <w:color w:val="000000"/>
          <w:sz w:val="19"/>
          <w:szCs w:val="19"/>
        </w:rPr>
      </w:pPr>
      <w:r w:rsidRPr="009905A6">
        <w:rPr>
          <w:b/>
          <w:bCs/>
          <w:color w:val="000000"/>
          <w:sz w:val="19"/>
          <w:szCs w:val="19"/>
        </w:rPr>
        <w:t xml:space="preserve">A propos de BASE : </w:t>
      </w:r>
    </w:p>
    <w:p w:rsidR="00F42113" w:rsidRDefault="00F42113" w:rsidP="00F42113">
      <w:pPr>
        <w:jc w:val="both"/>
        <w:rPr>
          <w:sz w:val="19"/>
          <w:szCs w:val="19"/>
        </w:rPr>
      </w:pPr>
      <w:r w:rsidRPr="009905A6">
        <w:rPr>
          <w:sz w:val="19"/>
          <w:szCs w:val="19"/>
        </w:rPr>
        <w:t xml:space="preserve">Créée en 2009, BASE est une société Française spécialisée dans les applications solaires </w:t>
      </w:r>
      <w:r>
        <w:rPr>
          <w:sz w:val="19"/>
          <w:szCs w:val="19"/>
        </w:rPr>
        <w:t>thermovoltaïques</w:t>
      </w:r>
      <w:r w:rsidRPr="009905A6">
        <w:rPr>
          <w:sz w:val="19"/>
          <w:szCs w:val="19"/>
        </w:rPr>
        <w:t xml:space="preserve">. BASE a notamment développé et breveté Cogen’Air, un panneau solaire hybride </w:t>
      </w:r>
      <w:r>
        <w:rPr>
          <w:sz w:val="19"/>
          <w:szCs w:val="19"/>
        </w:rPr>
        <w:t>qui produit 3 fois plus de chaleur que d’électricité (744 Watts thermiques et 250 Watts électriques) avec des applications dans le séchage de matières et dans l’efficacité énergétique des bâtiments</w:t>
      </w:r>
      <w:r w:rsidRPr="009905A6">
        <w:rPr>
          <w:sz w:val="19"/>
          <w:szCs w:val="19"/>
        </w:rPr>
        <w:t xml:space="preserve">. Ce système 100% conçu et fabriqué en France, </w:t>
      </w:r>
      <w:r>
        <w:rPr>
          <w:sz w:val="19"/>
          <w:szCs w:val="19"/>
        </w:rPr>
        <w:t>a bénéficié</w:t>
      </w:r>
      <w:r w:rsidRPr="009905A6">
        <w:rPr>
          <w:sz w:val="19"/>
          <w:szCs w:val="19"/>
        </w:rPr>
        <w:t xml:space="preserve"> du soutien de la Région Aquitaine,</w:t>
      </w:r>
      <w:r w:rsidR="006129AD">
        <w:rPr>
          <w:sz w:val="19"/>
          <w:szCs w:val="19"/>
        </w:rPr>
        <w:t xml:space="preserve"> de l’ADEME, </w:t>
      </w:r>
      <w:r w:rsidRPr="009905A6">
        <w:rPr>
          <w:sz w:val="19"/>
          <w:szCs w:val="19"/>
        </w:rPr>
        <w:t xml:space="preserve">de </w:t>
      </w:r>
      <w:proofErr w:type="spellStart"/>
      <w:r w:rsidRPr="009905A6">
        <w:rPr>
          <w:sz w:val="19"/>
          <w:szCs w:val="19"/>
        </w:rPr>
        <w:t>BPIFrance</w:t>
      </w:r>
      <w:proofErr w:type="spellEnd"/>
      <w:r w:rsidRPr="009905A6">
        <w:rPr>
          <w:sz w:val="19"/>
          <w:szCs w:val="19"/>
        </w:rPr>
        <w:t xml:space="preserve"> et d’autres partenaires institutionnels et privés.</w:t>
      </w:r>
      <w:r w:rsidR="006129AD">
        <w:rPr>
          <w:sz w:val="19"/>
          <w:szCs w:val="19"/>
        </w:rPr>
        <w:t xml:space="preserve"> BASE est également </w:t>
      </w:r>
      <w:r w:rsidR="006129AD">
        <w:rPr>
          <w:sz w:val="19"/>
          <w:szCs w:val="19"/>
        </w:rPr>
        <w:lastRenderedPageBreak/>
        <w:t>lauréat de la Fondation pour la Nature et l’Homme, d</w:t>
      </w:r>
      <w:r w:rsidR="00416EB0">
        <w:rPr>
          <w:sz w:val="19"/>
          <w:szCs w:val="19"/>
        </w:rPr>
        <w:t xml:space="preserve">es entreprises éco-innovantes du </w:t>
      </w:r>
      <w:r w:rsidR="006129AD">
        <w:rPr>
          <w:sz w:val="19"/>
          <w:szCs w:val="19"/>
        </w:rPr>
        <w:t>PEXE et a terminé un ETV (</w:t>
      </w:r>
      <w:proofErr w:type="spellStart"/>
      <w:r w:rsidR="006129AD">
        <w:rPr>
          <w:sz w:val="19"/>
          <w:szCs w:val="19"/>
        </w:rPr>
        <w:t>Environmental</w:t>
      </w:r>
      <w:proofErr w:type="spellEnd"/>
      <w:r w:rsidR="006129AD">
        <w:rPr>
          <w:sz w:val="19"/>
          <w:szCs w:val="19"/>
        </w:rPr>
        <w:t xml:space="preserve"> </w:t>
      </w:r>
      <w:proofErr w:type="spellStart"/>
      <w:r w:rsidR="006129AD">
        <w:rPr>
          <w:sz w:val="19"/>
          <w:szCs w:val="19"/>
        </w:rPr>
        <w:t>Technology</w:t>
      </w:r>
      <w:proofErr w:type="spellEnd"/>
      <w:r w:rsidR="006129AD">
        <w:rPr>
          <w:sz w:val="19"/>
          <w:szCs w:val="19"/>
        </w:rPr>
        <w:t xml:space="preserve"> </w:t>
      </w:r>
      <w:proofErr w:type="spellStart"/>
      <w:r w:rsidR="006129AD">
        <w:rPr>
          <w:sz w:val="19"/>
          <w:szCs w:val="19"/>
        </w:rPr>
        <w:t>Verification</w:t>
      </w:r>
      <w:proofErr w:type="spellEnd"/>
      <w:r w:rsidR="006129AD">
        <w:rPr>
          <w:sz w:val="19"/>
          <w:szCs w:val="19"/>
        </w:rPr>
        <w:t>) avec la Commission Européenne.</w:t>
      </w:r>
    </w:p>
    <w:p w:rsidR="002349EE" w:rsidRDefault="002349EE" w:rsidP="002349EE">
      <w:pPr>
        <w:jc w:val="both"/>
        <w:rPr>
          <w:b/>
          <w:bCs/>
          <w:color w:val="000000"/>
          <w:sz w:val="19"/>
          <w:szCs w:val="19"/>
        </w:rPr>
      </w:pPr>
      <w:r w:rsidRPr="009905A6">
        <w:rPr>
          <w:b/>
          <w:bCs/>
          <w:color w:val="000000"/>
          <w:sz w:val="19"/>
          <w:szCs w:val="19"/>
        </w:rPr>
        <w:t xml:space="preserve">A propos </w:t>
      </w:r>
      <w:r>
        <w:rPr>
          <w:b/>
          <w:bCs/>
          <w:color w:val="000000"/>
          <w:sz w:val="19"/>
          <w:szCs w:val="19"/>
        </w:rPr>
        <w:t>d’</w:t>
      </w:r>
      <w:r w:rsidR="00B30152">
        <w:rPr>
          <w:b/>
          <w:bCs/>
          <w:color w:val="000000"/>
          <w:sz w:val="19"/>
          <w:szCs w:val="19"/>
        </w:rPr>
        <w:t xml:space="preserve">AVIVA IMPACT INVESTING </w:t>
      </w:r>
      <w:proofErr w:type="gramStart"/>
      <w:r w:rsidR="00B30152">
        <w:rPr>
          <w:b/>
          <w:bCs/>
          <w:color w:val="000000"/>
          <w:sz w:val="19"/>
          <w:szCs w:val="19"/>
        </w:rPr>
        <w:t>FRANCE ,</w:t>
      </w:r>
      <w:proofErr w:type="gramEnd"/>
      <w:r w:rsidR="00B30152">
        <w:rPr>
          <w:b/>
          <w:bCs/>
          <w:color w:val="000000"/>
          <w:sz w:val="19"/>
          <w:szCs w:val="19"/>
        </w:rPr>
        <w:t xml:space="preserve"> géré par INCO </w:t>
      </w:r>
      <w:r w:rsidRPr="009905A6">
        <w:rPr>
          <w:b/>
          <w:bCs/>
          <w:color w:val="000000"/>
          <w:sz w:val="19"/>
          <w:szCs w:val="19"/>
        </w:rPr>
        <w:t xml:space="preserve"> : </w:t>
      </w:r>
    </w:p>
    <w:p w:rsidR="00B30152" w:rsidRPr="00B30152" w:rsidRDefault="00B30152" w:rsidP="00B30152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Theme="minorHAnsi" w:eastAsiaTheme="minorHAnsi" w:hAnsiTheme="minorHAnsi" w:cstheme="minorBidi"/>
          <w:sz w:val="19"/>
          <w:szCs w:val="19"/>
          <w:lang w:eastAsia="en-US"/>
        </w:rPr>
      </w:pPr>
      <w:r w:rsidRPr="00B30152">
        <w:rPr>
          <w:rFonts w:asciiTheme="minorHAnsi" w:eastAsiaTheme="minorHAnsi" w:hAnsiTheme="minorHAnsi" w:cstheme="minorBidi"/>
          <w:sz w:val="19"/>
          <w:szCs w:val="19"/>
          <w:lang w:eastAsia="en-US"/>
        </w:rPr>
        <w:t xml:space="preserve">Aviva France est investi depuis 2014 dans le financement </w:t>
      </w:r>
      <w:r>
        <w:rPr>
          <w:rFonts w:asciiTheme="minorHAnsi" w:eastAsiaTheme="minorHAnsi" w:hAnsiTheme="minorHAnsi" w:cstheme="minorBidi"/>
          <w:sz w:val="19"/>
          <w:szCs w:val="19"/>
          <w:lang w:eastAsia="en-US"/>
        </w:rPr>
        <w:t xml:space="preserve">d’entreprises à impact social et </w:t>
      </w:r>
      <w:r w:rsidR="002D2364">
        <w:rPr>
          <w:rFonts w:asciiTheme="minorHAnsi" w:eastAsiaTheme="minorHAnsi" w:hAnsiTheme="minorHAnsi" w:cstheme="minorBidi"/>
          <w:sz w:val="19"/>
          <w:szCs w:val="19"/>
          <w:lang w:eastAsia="en-US"/>
        </w:rPr>
        <w:t>environnemental.</w:t>
      </w:r>
      <w:r>
        <w:rPr>
          <w:rFonts w:asciiTheme="minorHAnsi" w:eastAsiaTheme="minorHAnsi" w:hAnsiTheme="minorHAnsi" w:cstheme="minorBidi"/>
          <w:sz w:val="19"/>
          <w:szCs w:val="19"/>
          <w:lang w:eastAsia="en-US"/>
        </w:rPr>
        <w:t xml:space="preserve"> </w:t>
      </w:r>
      <w:r w:rsidRPr="00B30152">
        <w:rPr>
          <w:rFonts w:asciiTheme="minorHAnsi" w:eastAsiaTheme="minorHAnsi" w:hAnsiTheme="minorHAnsi" w:cstheme="minorBidi"/>
          <w:sz w:val="19"/>
          <w:szCs w:val="19"/>
          <w:lang w:eastAsia="en-US"/>
        </w:rPr>
        <w:t xml:space="preserve"> Un engagement qui a pris la forme d’une initiative innovante car Aviva France a été le premier acteur financier à créer un fonds d’investissement dédié à </w:t>
      </w:r>
      <w:r>
        <w:rPr>
          <w:rFonts w:asciiTheme="minorHAnsi" w:eastAsiaTheme="minorHAnsi" w:hAnsiTheme="minorHAnsi" w:cstheme="minorBidi"/>
          <w:sz w:val="19"/>
          <w:szCs w:val="19"/>
          <w:lang w:eastAsia="en-US"/>
        </w:rPr>
        <w:t xml:space="preserve">l’économie sociale et solidaire et aux entreprises d’impact : AVIVA IMPACT INVESTING FRANCE. </w:t>
      </w:r>
      <w:r w:rsidRPr="00B30152">
        <w:rPr>
          <w:rFonts w:asciiTheme="minorHAnsi" w:eastAsiaTheme="minorHAnsi" w:hAnsiTheme="minorHAnsi" w:cstheme="minorBidi"/>
          <w:sz w:val="19"/>
          <w:szCs w:val="19"/>
          <w:lang w:eastAsia="en-US"/>
        </w:rPr>
        <w:t xml:space="preserve"> </w:t>
      </w:r>
    </w:p>
    <w:p w:rsidR="00B30152" w:rsidRPr="00B30152" w:rsidRDefault="00B30152" w:rsidP="00B30152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Theme="minorHAnsi" w:eastAsiaTheme="minorHAnsi" w:hAnsiTheme="minorHAnsi" w:cstheme="minorBidi"/>
          <w:sz w:val="19"/>
          <w:szCs w:val="19"/>
          <w:lang w:eastAsia="en-US"/>
        </w:rPr>
      </w:pPr>
      <w:r w:rsidRPr="00B30152">
        <w:rPr>
          <w:rFonts w:asciiTheme="minorHAnsi" w:eastAsiaTheme="minorHAnsi" w:hAnsiTheme="minorHAnsi" w:cstheme="minorBidi"/>
          <w:sz w:val="19"/>
          <w:szCs w:val="19"/>
          <w:lang w:eastAsia="en-US"/>
        </w:rPr>
        <w:t xml:space="preserve">Ce fonds, aujourd’hui doté de </w:t>
      </w:r>
      <w:r>
        <w:rPr>
          <w:rFonts w:asciiTheme="minorHAnsi" w:eastAsiaTheme="minorHAnsi" w:hAnsiTheme="minorHAnsi" w:cstheme="minorBidi"/>
          <w:sz w:val="19"/>
          <w:szCs w:val="19"/>
          <w:lang w:eastAsia="en-US"/>
        </w:rPr>
        <w:t>3</w:t>
      </w:r>
      <w:r w:rsidRPr="00B30152">
        <w:rPr>
          <w:rFonts w:asciiTheme="minorHAnsi" w:eastAsiaTheme="minorHAnsi" w:hAnsiTheme="minorHAnsi" w:cstheme="minorBidi"/>
          <w:sz w:val="19"/>
          <w:szCs w:val="19"/>
          <w:lang w:eastAsia="en-US"/>
        </w:rPr>
        <w:t xml:space="preserve">0 millions d’euros, est entièrement financé par Aviva </w:t>
      </w:r>
      <w:r>
        <w:rPr>
          <w:rFonts w:asciiTheme="minorHAnsi" w:eastAsiaTheme="minorHAnsi" w:hAnsiTheme="minorHAnsi" w:cstheme="minorBidi"/>
          <w:sz w:val="19"/>
          <w:szCs w:val="19"/>
          <w:lang w:eastAsia="en-US"/>
        </w:rPr>
        <w:t xml:space="preserve">France et </w:t>
      </w:r>
      <w:r w:rsidR="00DD36FC">
        <w:rPr>
          <w:rFonts w:asciiTheme="minorHAnsi" w:eastAsiaTheme="minorHAnsi" w:hAnsiTheme="minorHAnsi" w:cstheme="minorBidi"/>
          <w:sz w:val="19"/>
          <w:szCs w:val="19"/>
          <w:lang w:eastAsia="en-US"/>
        </w:rPr>
        <w:t>administré</w:t>
      </w:r>
      <w:r>
        <w:rPr>
          <w:rFonts w:asciiTheme="minorHAnsi" w:eastAsiaTheme="minorHAnsi" w:hAnsiTheme="minorHAnsi" w:cstheme="minorBidi"/>
          <w:sz w:val="19"/>
          <w:szCs w:val="19"/>
          <w:lang w:eastAsia="en-US"/>
        </w:rPr>
        <w:t xml:space="preserve"> par INCO</w:t>
      </w:r>
      <w:r w:rsidRPr="00B30152">
        <w:rPr>
          <w:rFonts w:asciiTheme="minorHAnsi" w:eastAsiaTheme="minorHAnsi" w:hAnsiTheme="minorHAnsi" w:cstheme="minorBidi"/>
          <w:sz w:val="19"/>
          <w:szCs w:val="19"/>
          <w:lang w:eastAsia="en-US"/>
        </w:rPr>
        <w:t xml:space="preserve">. </w:t>
      </w:r>
    </w:p>
    <w:p w:rsidR="002349EE" w:rsidRPr="009905A6" w:rsidRDefault="002349EE" w:rsidP="002349EE">
      <w:pPr>
        <w:jc w:val="both"/>
        <w:rPr>
          <w:b/>
          <w:bCs/>
          <w:color w:val="000000"/>
          <w:sz w:val="19"/>
          <w:szCs w:val="19"/>
        </w:rPr>
      </w:pPr>
      <w:r w:rsidRPr="009905A6">
        <w:rPr>
          <w:b/>
          <w:bCs/>
          <w:color w:val="000000"/>
          <w:sz w:val="19"/>
          <w:szCs w:val="19"/>
        </w:rPr>
        <w:t xml:space="preserve">A propos </w:t>
      </w:r>
      <w:r>
        <w:rPr>
          <w:b/>
          <w:bCs/>
          <w:color w:val="000000"/>
          <w:sz w:val="19"/>
          <w:szCs w:val="19"/>
        </w:rPr>
        <w:t>de NACO</w:t>
      </w:r>
      <w:r w:rsidRPr="009905A6">
        <w:rPr>
          <w:b/>
          <w:bCs/>
          <w:color w:val="000000"/>
          <w:sz w:val="19"/>
          <w:szCs w:val="19"/>
        </w:rPr>
        <w:t xml:space="preserve"> : </w:t>
      </w:r>
    </w:p>
    <w:p w:rsidR="00F544EB" w:rsidRDefault="001A0D18" w:rsidP="00F544EB">
      <w:pPr>
        <w:spacing w:after="0"/>
        <w:rPr>
          <w:bCs/>
          <w:sz w:val="20"/>
          <w:szCs w:val="20"/>
        </w:rPr>
      </w:pPr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1548130</wp:posOffset>
            </wp:positionH>
            <wp:positionV relativeFrom="paragraph">
              <wp:posOffset>1115060</wp:posOffset>
            </wp:positionV>
            <wp:extent cx="1313815" cy="1362075"/>
            <wp:effectExtent l="0" t="0" r="635" b="9525"/>
            <wp:wrapSquare wrapText="bothSides"/>
            <wp:docPr id="6" name="Image 6" descr="LogoNAvertical-2lignes-co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NAvertical-2lignes-coul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815" cy="1362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44EB" w:rsidRPr="00F544EB">
        <w:rPr>
          <w:bCs/>
          <w:sz w:val="20"/>
          <w:szCs w:val="20"/>
        </w:rPr>
        <w:t xml:space="preserve">Nouvelle-Aquitaine Co-Investissement (NACO) est un fonds de </w:t>
      </w:r>
      <w:proofErr w:type="spellStart"/>
      <w:r w:rsidR="00F544EB" w:rsidRPr="00F544EB">
        <w:rPr>
          <w:bCs/>
          <w:sz w:val="20"/>
          <w:szCs w:val="20"/>
        </w:rPr>
        <w:t>co</w:t>
      </w:r>
      <w:proofErr w:type="spellEnd"/>
      <w:r w:rsidR="00F544EB" w:rsidRPr="00F544EB">
        <w:rPr>
          <w:bCs/>
          <w:sz w:val="20"/>
          <w:szCs w:val="20"/>
        </w:rPr>
        <w:t>-investissement régional lancé</w:t>
      </w:r>
      <w:r w:rsidR="00F544EB">
        <w:rPr>
          <w:bCs/>
          <w:sz w:val="20"/>
          <w:szCs w:val="20"/>
        </w:rPr>
        <w:t xml:space="preserve"> </w:t>
      </w:r>
      <w:r w:rsidR="00F544EB" w:rsidRPr="00F544EB">
        <w:rPr>
          <w:bCs/>
          <w:sz w:val="20"/>
          <w:szCs w:val="20"/>
        </w:rPr>
        <w:t>courant 2017 par le Conseil régional Nouvelle-Aquitaine. Ce fonds est destiné à investir dans les</w:t>
      </w:r>
      <w:r w:rsidR="00F544EB">
        <w:rPr>
          <w:bCs/>
          <w:sz w:val="20"/>
          <w:szCs w:val="20"/>
        </w:rPr>
        <w:t xml:space="preserve"> </w:t>
      </w:r>
      <w:r w:rsidR="00F544EB" w:rsidRPr="00F544EB">
        <w:rPr>
          <w:bCs/>
          <w:sz w:val="20"/>
          <w:szCs w:val="20"/>
        </w:rPr>
        <w:t>start-up et PME régionales à tous les stades de maturité en accompagnement de fonds partenaires</w:t>
      </w:r>
      <w:r w:rsidR="00F544EB">
        <w:rPr>
          <w:bCs/>
          <w:sz w:val="20"/>
          <w:szCs w:val="20"/>
        </w:rPr>
        <w:t xml:space="preserve"> </w:t>
      </w:r>
      <w:r w:rsidR="00F544EB" w:rsidRPr="00F544EB">
        <w:rPr>
          <w:bCs/>
          <w:sz w:val="20"/>
          <w:szCs w:val="20"/>
        </w:rPr>
        <w:t>préalablement agréés. Doté actuellement de 13 M€, son capital atteindra à terme 35 M€. NACO est</w:t>
      </w:r>
      <w:r w:rsidR="00F544EB">
        <w:rPr>
          <w:bCs/>
          <w:sz w:val="20"/>
          <w:szCs w:val="20"/>
        </w:rPr>
        <w:t xml:space="preserve"> </w:t>
      </w:r>
      <w:r w:rsidR="00F544EB" w:rsidRPr="00F544EB">
        <w:rPr>
          <w:bCs/>
          <w:sz w:val="20"/>
          <w:szCs w:val="20"/>
        </w:rPr>
        <w:t xml:space="preserve">animé par </w:t>
      </w:r>
      <w:proofErr w:type="spellStart"/>
      <w:r w:rsidR="00F544EB" w:rsidRPr="00F544EB">
        <w:rPr>
          <w:bCs/>
          <w:sz w:val="20"/>
          <w:szCs w:val="20"/>
        </w:rPr>
        <w:t>Aquiti</w:t>
      </w:r>
      <w:proofErr w:type="spellEnd"/>
      <w:r w:rsidR="00F544EB" w:rsidRPr="00F544EB">
        <w:rPr>
          <w:bCs/>
          <w:sz w:val="20"/>
          <w:szCs w:val="20"/>
        </w:rPr>
        <w:t xml:space="preserve"> Gestion, qui gère par ailleurs plusieurs autres dispositifs de financement en fonds</w:t>
      </w:r>
      <w:r w:rsidR="00F544EB">
        <w:rPr>
          <w:bCs/>
          <w:sz w:val="20"/>
          <w:szCs w:val="20"/>
        </w:rPr>
        <w:t xml:space="preserve"> </w:t>
      </w:r>
      <w:r w:rsidR="00F544EB" w:rsidRPr="00F544EB">
        <w:rPr>
          <w:bCs/>
          <w:sz w:val="20"/>
          <w:szCs w:val="20"/>
        </w:rPr>
        <w:t xml:space="preserve">propres (90 M€ sous gestion) et qui a déjà </w:t>
      </w:r>
      <w:r>
        <w:rPr>
          <w:bCs/>
          <w:sz w:val="20"/>
          <w:szCs w:val="20"/>
        </w:rPr>
        <w:t>a</w:t>
      </w:r>
      <w:r w:rsidR="00F544EB" w:rsidRPr="00F544EB">
        <w:rPr>
          <w:bCs/>
          <w:sz w:val="20"/>
          <w:szCs w:val="20"/>
        </w:rPr>
        <w:t>ccompagné plus de 500 entreprises du territoire dans</w:t>
      </w:r>
      <w:r w:rsidR="00F544EB">
        <w:rPr>
          <w:bCs/>
          <w:sz w:val="20"/>
          <w:szCs w:val="20"/>
        </w:rPr>
        <w:t xml:space="preserve"> </w:t>
      </w:r>
      <w:r w:rsidR="00F544EB" w:rsidRPr="00F544EB">
        <w:rPr>
          <w:bCs/>
          <w:sz w:val="20"/>
          <w:szCs w:val="20"/>
        </w:rPr>
        <w:t>tous types de secteurs, du plus traditionnel au plus innovant.</w:t>
      </w:r>
    </w:p>
    <w:p w:rsidR="001A0D18" w:rsidRDefault="001A0D18" w:rsidP="00F544EB">
      <w:pPr>
        <w:spacing w:after="0"/>
        <w:rPr>
          <w:bCs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2838450</wp:posOffset>
            </wp:positionH>
            <wp:positionV relativeFrom="paragraph">
              <wp:posOffset>165735</wp:posOffset>
            </wp:positionV>
            <wp:extent cx="1256030" cy="979170"/>
            <wp:effectExtent l="0" t="0" r="1270" b="0"/>
            <wp:wrapSquare wrapText="bothSides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979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0D18" w:rsidRPr="00F544EB" w:rsidRDefault="001A0D18" w:rsidP="00F544EB">
      <w:pPr>
        <w:spacing w:after="0"/>
        <w:rPr>
          <w:bCs/>
          <w:sz w:val="20"/>
          <w:szCs w:val="20"/>
        </w:rPr>
      </w:pPr>
    </w:p>
    <w:p w:rsidR="001A0D18" w:rsidRDefault="001A0D18" w:rsidP="00F544EB">
      <w:pPr>
        <w:spacing w:after="0"/>
        <w:rPr>
          <w:bCs/>
          <w:sz w:val="20"/>
          <w:szCs w:val="20"/>
        </w:rPr>
      </w:pPr>
    </w:p>
    <w:p w:rsidR="001A0D18" w:rsidRDefault="001A0D18" w:rsidP="00F544EB">
      <w:pPr>
        <w:spacing w:after="0"/>
        <w:rPr>
          <w:bCs/>
          <w:sz w:val="20"/>
          <w:szCs w:val="20"/>
        </w:rPr>
      </w:pPr>
    </w:p>
    <w:p w:rsidR="001A0D18" w:rsidRDefault="001A0D18" w:rsidP="00F544EB">
      <w:pPr>
        <w:spacing w:after="0"/>
        <w:rPr>
          <w:bCs/>
          <w:sz w:val="20"/>
          <w:szCs w:val="20"/>
        </w:rPr>
      </w:pPr>
    </w:p>
    <w:p w:rsidR="001A0D18" w:rsidRDefault="001A0D18" w:rsidP="00F544EB">
      <w:pPr>
        <w:spacing w:after="0"/>
        <w:rPr>
          <w:bCs/>
          <w:sz w:val="20"/>
          <w:szCs w:val="20"/>
        </w:rPr>
      </w:pPr>
    </w:p>
    <w:p w:rsidR="001A0D18" w:rsidRDefault="001A0D18" w:rsidP="00F544EB">
      <w:pPr>
        <w:spacing w:after="0"/>
        <w:rPr>
          <w:bCs/>
          <w:sz w:val="20"/>
          <w:szCs w:val="20"/>
        </w:rPr>
      </w:pPr>
    </w:p>
    <w:p w:rsidR="001A0D18" w:rsidRDefault="001A0D18" w:rsidP="001A0D18">
      <w:pPr>
        <w:spacing w:after="0"/>
        <w:jc w:val="center"/>
        <w:rPr>
          <w:bCs/>
          <w:sz w:val="20"/>
          <w:szCs w:val="20"/>
        </w:rPr>
      </w:pPr>
      <w:r>
        <w:rPr>
          <w:i/>
          <w:iCs/>
        </w:rPr>
        <w:t>La Région et l'Union européenne soutiennent le projet BASE dans le cadre du « Programme Opérationnel FEDER/FSE Aquitaine 2014-2020</w:t>
      </w:r>
    </w:p>
    <w:p w:rsidR="00F42113" w:rsidRDefault="00F544EB" w:rsidP="00F544EB">
      <w:pPr>
        <w:spacing w:after="0"/>
        <w:rPr>
          <w:rFonts w:ascii="Arial" w:eastAsia="Times New Roman" w:hAnsi="Arial" w:cs="Arial"/>
          <w:color w:val="555555"/>
          <w:sz w:val="17"/>
          <w:szCs w:val="17"/>
          <w:lang w:eastAsia="fr-FR"/>
        </w:rPr>
      </w:pPr>
      <w:r w:rsidRPr="00F544EB">
        <w:rPr>
          <w:bCs/>
          <w:sz w:val="20"/>
          <w:szCs w:val="20"/>
        </w:rPr>
        <w:t>Contact NACO : Camille Le Roux Larsabal</w:t>
      </w:r>
      <w:r>
        <w:rPr>
          <w:bCs/>
          <w:sz w:val="20"/>
          <w:szCs w:val="20"/>
        </w:rPr>
        <w:t xml:space="preserve"> </w:t>
      </w:r>
      <w:r w:rsidRPr="00F544EB">
        <w:rPr>
          <w:bCs/>
          <w:sz w:val="20"/>
          <w:szCs w:val="20"/>
        </w:rPr>
        <w:t>Tel : 05.56.15.11.00– camille.leroux@aquiti.fr</w:t>
      </w:r>
    </w:p>
    <w:p w:rsidR="00F544EB" w:rsidRDefault="00F544EB" w:rsidP="00D25A6F">
      <w:pPr>
        <w:spacing w:after="0"/>
        <w:rPr>
          <w:b/>
          <w:sz w:val="19"/>
          <w:szCs w:val="19"/>
        </w:rPr>
      </w:pPr>
    </w:p>
    <w:p w:rsidR="006127D5" w:rsidRPr="009905A6" w:rsidRDefault="006127D5" w:rsidP="00D25A6F">
      <w:pPr>
        <w:spacing w:after="0"/>
        <w:rPr>
          <w:b/>
          <w:sz w:val="19"/>
          <w:szCs w:val="19"/>
        </w:rPr>
      </w:pPr>
      <w:r w:rsidRPr="009905A6">
        <w:rPr>
          <w:b/>
          <w:sz w:val="19"/>
          <w:szCs w:val="19"/>
        </w:rPr>
        <w:t xml:space="preserve">Contact presse : </w:t>
      </w:r>
    </w:p>
    <w:p w:rsidR="006127D5" w:rsidRPr="009905A6" w:rsidRDefault="007B3AAD" w:rsidP="00D25A6F">
      <w:pPr>
        <w:spacing w:after="0"/>
        <w:rPr>
          <w:sz w:val="19"/>
          <w:szCs w:val="19"/>
        </w:rPr>
      </w:pPr>
      <w:r w:rsidRPr="009905A6">
        <w:rPr>
          <w:sz w:val="19"/>
          <w:szCs w:val="19"/>
        </w:rPr>
        <w:t>Elodie Cazaux</w:t>
      </w:r>
    </w:p>
    <w:p w:rsidR="006127D5" w:rsidRPr="009905A6" w:rsidRDefault="006127D5" w:rsidP="00D25A6F">
      <w:pPr>
        <w:spacing w:after="0"/>
        <w:rPr>
          <w:sz w:val="19"/>
          <w:szCs w:val="19"/>
        </w:rPr>
      </w:pPr>
      <w:r w:rsidRPr="009905A6">
        <w:rPr>
          <w:sz w:val="19"/>
          <w:szCs w:val="19"/>
        </w:rPr>
        <w:t>09.72.49.05.66</w:t>
      </w:r>
    </w:p>
    <w:p w:rsidR="001B6688" w:rsidRPr="009905A6" w:rsidRDefault="007B3AAD" w:rsidP="001B6688">
      <w:pPr>
        <w:spacing w:after="0"/>
        <w:rPr>
          <w:sz w:val="19"/>
          <w:szCs w:val="19"/>
        </w:rPr>
      </w:pPr>
      <w:r w:rsidRPr="009905A6">
        <w:rPr>
          <w:sz w:val="19"/>
          <w:szCs w:val="19"/>
        </w:rPr>
        <w:t>elodie.cazaux</w:t>
      </w:r>
      <w:r w:rsidR="006127D5" w:rsidRPr="009905A6">
        <w:rPr>
          <w:sz w:val="19"/>
          <w:szCs w:val="19"/>
        </w:rPr>
        <w:t>@base-innovation.com</w:t>
      </w:r>
    </w:p>
    <w:sectPr w:rsidR="001B6688" w:rsidRPr="009905A6" w:rsidSect="00E546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FA39A9"/>
    <w:multiLevelType w:val="hybridMultilevel"/>
    <w:tmpl w:val="04F8D64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41790D"/>
    <w:multiLevelType w:val="hybridMultilevel"/>
    <w:tmpl w:val="5A640706"/>
    <w:lvl w:ilvl="0" w:tplc="3216FE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688"/>
    <w:rsid w:val="000018E5"/>
    <w:rsid w:val="00025656"/>
    <w:rsid w:val="000269EB"/>
    <w:rsid w:val="00045B3D"/>
    <w:rsid w:val="00052259"/>
    <w:rsid w:val="00052C33"/>
    <w:rsid w:val="0005301C"/>
    <w:rsid w:val="00055C41"/>
    <w:rsid w:val="000607A7"/>
    <w:rsid w:val="00064F6A"/>
    <w:rsid w:val="0006530B"/>
    <w:rsid w:val="00073288"/>
    <w:rsid w:val="000977F5"/>
    <w:rsid w:val="000B13C3"/>
    <w:rsid w:val="000B51FC"/>
    <w:rsid w:val="000D71D4"/>
    <w:rsid w:val="000E1890"/>
    <w:rsid w:val="000E731B"/>
    <w:rsid w:val="00115447"/>
    <w:rsid w:val="001233CD"/>
    <w:rsid w:val="00144B26"/>
    <w:rsid w:val="001600C6"/>
    <w:rsid w:val="001A0CB6"/>
    <w:rsid w:val="001A0D18"/>
    <w:rsid w:val="001A2576"/>
    <w:rsid w:val="001A6B60"/>
    <w:rsid w:val="001B6688"/>
    <w:rsid w:val="001F0555"/>
    <w:rsid w:val="001F3744"/>
    <w:rsid w:val="00202287"/>
    <w:rsid w:val="002042B5"/>
    <w:rsid w:val="00215DCE"/>
    <w:rsid w:val="00226002"/>
    <w:rsid w:val="002328F2"/>
    <w:rsid w:val="002349EE"/>
    <w:rsid w:val="002364FA"/>
    <w:rsid w:val="00247738"/>
    <w:rsid w:val="00257D6F"/>
    <w:rsid w:val="00267619"/>
    <w:rsid w:val="002715F7"/>
    <w:rsid w:val="00274600"/>
    <w:rsid w:val="00281055"/>
    <w:rsid w:val="002B7F66"/>
    <w:rsid w:val="002C36F3"/>
    <w:rsid w:val="002D2364"/>
    <w:rsid w:val="002D65FC"/>
    <w:rsid w:val="002E4DDF"/>
    <w:rsid w:val="002F5441"/>
    <w:rsid w:val="0033314B"/>
    <w:rsid w:val="003331F9"/>
    <w:rsid w:val="003810A2"/>
    <w:rsid w:val="003B22A2"/>
    <w:rsid w:val="003C0172"/>
    <w:rsid w:val="003D66B5"/>
    <w:rsid w:val="00401200"/>
    <w:rsid w:val="004023C0"/>
    <w:rsid w:val="00416EB0"/>
    <w:rsid w:val="00430F02"/>
    <w:rsid w:val="004311F8"/>
    <w:rsid w:val="00475013"/>
    <w:rsid w:val="00482A4A"/>
    <w:rsid w:val="00484D6D"/>
    <w:rsid w:val="004A0D17"/>
    <w:rsid w:val="004C29F0"/>
    <w:rsid w:val="004D385F"/>
    <w:rsid w:val="004D529D"/>
    <w:rsid w:val="004F2685"/>
    <w:rsid w:val="004F523E"/>
    <w:rsid w:val="00537B70"/>
    <w:rsid w:val="005447B7"/>
    <w:rsid w:val="00575273"/>
    <w:rsid w:val="005862E1"/>
    <w:rsid w:val="00587BE9"/>
    <w:rsid w:val="00594215"/>
    <w:rsid w:val="00594382"/>
    <w:rsid w:val="00597A93"/>
    <w:rsid w:val="005A3CFF"/>
    <w:rsid w:val="005B3E3B"/>
    <w:rsid w:val="005C0373"/>
    <w:rsid w:val="00601F6A"/>
    <w:rsid w:val="006127D5"/>
    <w:rsid w:val="006129AD"/>
    <w:rsid w:val="00615947"/>
    <w:rsid w:val="00616C9A"/>
    <w:rsid w:val="00623401"/>
    <w:rsid w:val="00650E12"/>
    <w:rsid w:val="00661117"/>
    <w:rsid w:val="0068664F"/>
    <w:rsid w:val="006A13CB"/>
    <w:rsid w:val="006B7554"/>
    <w:rsid w:val="006C17D9"/>
    <w:rsid w:val="006F13E9"/>
    <w:rsid w:val="007007BF"/>
    <w:rsid w:val="00725512"/>
    <w:rsid w:val="007372E3"/>
    <w:rsid w:val="007444AA"/>
    <w:rsid w:val="00745265"/>
    <w:rsid w:val="0075096E"/>
    <w:rsid w:val="00771218"/>
    <w:rsid w:val="00796123"/>
    <w:rsid w:val="007A6B90"/>
    <w:rsid w:val="007B04A4"/>
    <w:rsid w:val="007B3AAD"/>
    <w:rsid w:val="007B4676"/>
    <w:rsid w:val="007B51B9"/>
    <w:rsid w:val="007D502F"/>
    <w:rsid w:val="007E0094"/>
    <w:rsid w:val="00801678"/>
    <w:rsid w:val="00802A15"/>
    <w:rsid w:val="00804480"/>
    <w:rsid w:val="008139A7"/>
    <w:rsid w:val="00822966"/>
    <w:rsid w:val="00851578"/>
    <w:rsid w:val="00856BA9"/>
    <w:rsid w:val="008962E0"/>
    <w:rsid w:val="008C0F7D"/>
    <w:rsid w:val="008D01EE"/>
    <w:rsid w:val="008F3954"/>
    <w:rsid w:val="00903096"/>
    <w:rsid w:val="0093028A"/>
    <w:rsid w:val="009309A7"/>
    <w:rsid w:val="00932755"/>
    <w:rsid w:val="00936367"/>
    <w:rsid w:val="0094691A"/>
    <w:rsid w:val="009533FE"/>
    <w:rsid w:val="00962F1E"/>
    <w:rsid w:val="009726FA"/>
    <w:rsid w:val="0098412B"/>
    <w:rsid w:val="009866AF"/>
    <w:rsid w:val="00986B3A"/>
    <w:rsid w:val="00986E76"/>
    <w:rsid w:val="009905A6"/>
    <w:rsid w:val="00A141E3"/>
    <w:rsid w:val="00A25DE8"/>
    <w:rsid w:val="00A40CB3"/>
    <w:rsid w:val="00A42DEB"/>
    <w:rsid w:val="00A65270"/>
    <w:rsid w:val="00A77894"/>
    <w:rsid w:val="00A90465"/>
    <w:rsid w:val="00A958C3"/>
    <w:rsid w:val="00A97360"/>
    <w:rsid w:val="00AA6711"/>
    <w:rsid w:val="00AB6095"/>
    <w:rsid w:val="00AC285B"/>
    <w:rsid w:val="00AF6E4D"/>
    <w:rsid w:val="00B157B6"/>
    <w:rsid w:val="00B2084C"/>
    <w:rsid w:val="00B30152"/>
    <w:rsid w:val="00B324BC"/>
    <w:rsid w:val="00B33BF8"/>
    <w:rsid w:val="00B3573D"/>
    <w:rsid w:val="00B52C96"/>
    <w:rsid w:val="00B57A5B"/>
    <w:rsid w:val="00BB6244"/>
    <w:rsid w:val="00BE4C60"/>
    <w:rsid w:val="00BF1ED4"/>
    <w:rsid w:val="00BF4D36"/>
    <w:rsid w:val="00C100FE"/>
    <w:rsid w:val="00C16A4D"/>
    <w:rsid w:val="00C244DD"/>
    <w:rsid w:val="00C44F39"/>
    <w:rsid w:val="00C54462"/>
    <w:rsid w:val="00C87D3F"/>
    <w:rsid w:val="00CA0CBF"/>
    <w:rsid w:val="00CD35F4"/>
    <w:rsid w:val="00CE7C11"/>
    <w:rsid w:val="00D176CE"/>
    <w:rsid w:val="00D25A6F"/>
    <w:rsid w:val="00D32A51"/>
    <w:rsid w:val="00D5448E"/>
    <w:rsid w:val="00D62A7B"/>
    <w:rsid w:val="00D939F1"/>
    <w:rsid w:val="00DA08E0"/>
    <w:rsid w:val="00DA33B9"/>
    <w:rsid w:val="00DB242E"/>
    <w:rsid w:val="00DD36FC"/>
    <w:rsid w:val="00DE21A8"/>
    <w:rsid w:val="00DF3592"/>
    <w:rsid w:val="00DF50AB"/>
    <w:rsid w:val="00E12F6F"/>
    <w:rsid w:val="00E206E1"/>
    <w:rsid w:val="00E2080C"/>
    <w:rsid w:val="00E20FF6"/>
    <w:rsid w:val="00E479CF"/>
    <w:rsid w:val="00E546A3"/>
    <w:rsid w:val="00E852D4"/>
    <w:rsid w:val="00EF717A"/>
    <w:rsid w:val="00F23A01"/>
    <w:rsid w:val="00F33750"/>
    <w:rsid w:val="00F37C10"/>
    <w:rsid w:val="00F42113"/>
    <w:rsid w:val="00F544EB"/>
    <w:rsid w:val="00F64231"/>
    <w:rsid w:val="00F64A41"/>
    <w:rsid w:val="00F71596"/>
    <w:rsid w:val="00F77869"/>
    <w:rsid w:val="00F82A29"/>
    <w:rsid w:val="00FC1D2A"/>
    <w:rsid w:val="00FD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A59C5C-E193-491C-997D-AA15CB110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6A3"/>
  </w:style>
  <w:style w:type="paragraph" w:styleId="Titre3">
    <w:name w:val="heading 3"/>
    <w:basedOn w:val="Normal"/>
    <w:link w:val="Titre3Car"/>
    <w:uiPriority w:val="9"/>
    <w:qFormat/>
    <w:rsid w:val="007E00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B6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6688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986E7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86E7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86E7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86E7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86E76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9866AF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BF4D36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7E0094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customStyle="1" w:styleId="bodytext">
    <w:name w:val="bodytext"/>
    <w:basedOn w:val="Normal"/>
    <w:rsid w:val="007E0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157B6"/>
    <w:rPr>
      <w:b/>
      <w:bCs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DF50AB"/>
    <w:rPr>
      <w:color w:val="808080"/>
      <w:shd w:val="clear" w:color="auto" w:fill="E6E6E6"/>
    </w:rPr>
  </w:style>
  <w:style w:type="paragraph" w:customStyle="1" w:styleId="font8">
    <w:name w:val="font_8"/>
    <w:basedOn w:val="Normal"/>
    <w:rsid w:val="00234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wixguard">
    <w:name w:val="wixguard"/>
    <w:basedOn w:val="Policepardfaut"/>
    <w:rsid w:val="002349EE"/>
  </w:style>
  <w:style w:type="paragraph" w:styleId="NormalWeb">
    <w:name w:val="Normal (Web)"/>
    <w:basedOn w:val="Normal"/>
    <w:uiPriority w:val="99"/>
    <w:semiHidden/>
    <w:unhideWhenUsed/>
    <w:rsid w:val="00B30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040453-7D4D-4B4A-8F9D-F3A367A9D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964</Words>
  <Characters>5305</Characters>
  <Application>Microsoft Office Word</Application>
  <DocSecurity>4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NDSY</dc:creator>
  <cp:keywords/>
  <dc:description/>
  <cp:lastModifiedBy>Delphine DEMARS</cp:lastModifiedBy>
  <cp:revision>2</cp:revision>
  <dcterms:created xsi:type="dcterms:W3CDTF">2018-12-04T15:49:00Z</dcterms:created>
  <dcterms:modified xsi:type="dcterms:W3CDTF">2018-12-04T15:49:00Z</dcterms:modified>
</cp:coreProperties>
</file>